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A04D" w14:textId="77777777" w:rsidR="00047A2F" w:rsidRDefault="00047A2F" w:rsidP="00047A2F"/>
    <w:p w14:paraId="4CAE8768" w14:textId="77777777" w:rsidR="00047A2F" w:rsidRDefault="00047A2F" w:rsidP="00047A2F">
      <w:r>
        <w:rPr>
          <w:b/>
          <w:noProof/>
          <w:sz w:val="96"/>
          <w:szCs w:val="96"/>
        </w:rPr>
        <w:drawing>
          <wp:inline distT="0" distB="0" distL="0" distR="0" wp14:anchorId="6B4EF6D8" wp14:editId="4F60BE18">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5E8D8E06" w14:textId="77777777" w:rsidR="00047A2F" w:rsidRDefault="00047A2F" w:rsidP="00047A2F">
      <w:pPr>
        <w:jc w:val="center"/>
        <w:rPr>
          <w:rFonts w:ascii="Arial" w:eastAsia="Arial" w:hAnsi="Arial" w:cs="Arial"/>
          <w:b/>
          <w:color w:val="0070C0"/>
          <w:sz w:val="56"/>
          <w:szCs w:val="56"/>
        </w:rPr>
      </w:pPr>
    </w:p>
    <w:p w14:paraId="778E75EF" w14:textId="77777777" w:rsidR="00047A2F" w:rsidRDefault="00047A2F" w:rsidP="00047A2F">
      <w:pPr>
        <w:jc w:val="center"/>
        <w:rPr>
          <w:rFonts w:ascii="Arial" w:eastAsia="Arial" w:hAnsi="Arial" w:cs="Arial"/>
          <w:b/>
          <w:color w:val="0070C0"/>
          <w:sz w:val="56"/>
          <w:szCs w:val="56"/>
        </w:rPr>
      </w:pPr>
    </w:p>
    <w:p w14:paraId="2F4F5866" w14:textId="77777777" w:rsidR="00047A2F" w:rsidRDefault="00047A2F" w:rsidP="00047A2F">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11FEFD3A" w14:textId="77777777" w:rsidR="00047A2F" w:rsidRDefault="00047A2F" w:rsidP="00047A2F">
      <w:pPr>
        <w:jc w:val="center"/>
        <w:rPr>
          <w:rFonts w:ascii="Arial" w:eastAsia="Arial" w:hAnsi="Arial" w:cs="Arial"/>
          <w:b/>
          <w:color w:val="0070C0"/>
          <w:sz w:val="56"/>
          <w:szCs w:val="56"/>
        </w:rPr>
      </w:pPr>
      <w:r>
        <w:rPr>
          <w:noProof/>
        </w:rPr>
        <w:drawing>
          <wp:inline distT="0" distB="0" distL="0" distR="0" wp14:anchorId="4D6981D9" wp14:editId="63A74795">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7E454813" w14:textId="77777777" w:rsidR="00047A2F" w:rsidRDefault="00047A2F" w:rsidP="00047A2F">
      <w:pPr>
        <w:jc w:val="center"/>
      </w:pPr>
      <w:bookmarkStart w:id="0" w:name="_gjdgxs" w:colFirst="0" w:colLast="0"/>
      <w:bookmarkEnd w:id="0"/>
    </w:p>
    <w:p w14:paraId="42EAEEF9" w14:textId="77777777" w:rsidR="00047A2F" w:rsidRDefault="00047A2F" w:rsidP="00047A2F">
      <w:pPr>
        <w:jc w:val="center"/>
      </w:pPr>
      <w:bookmarkStart w:id="1" w:name="_hkovnvuiqt8f" w:colFirst="0" w:colLast="0"/>
      <w:bookmarkEnd w:id="1"/>
    </w:p>
    <w:p w14:paraId="49DE99DA" w14:textId="77777777" w:rsidR="00047A2F" w:rsidRDefault="00047A2F" w:rsidP="00047A2F">
      <w:pPr>
        <w:jc w:val="center"/>
      </w:pPr>
      <w:bookmarkStart w:id="2" w:name="_rkpnr6fvx013" w:colFirst="0" w:colLast="0"/>
      <w:bookmarkEnd w:id="2"/>
    </w:p>
    <w:p w14:paraId="7BC12066" w14:textId="77777777" w:rsidR="00047A2F" w:rsidRDefault="00047A2F" w:rsidP="00047A2F">
      <w:pPr>
        <w:jc w:val="center"/>
      </w:pPr>
      <w:bookmarkStart w:id="3" w:name="_etnit5jawg6z" w:colFirst="0" w:colLast="0"/>
      <w:bookmarkEnd w:id="3"/>
    </w:p>
    <w:p w14:paraId="3B04F1F3" w14:textId="77777777" w:rsidR="00047A2F" w:rsidRDefault="00047A2F" w:rsidP="00047A2F">
      <w:pPr>
        <w:jc w:val="center"/>
      </w:pPr>
      <w:bookmarkStart w:id="4" w:name="_fusg1s52hnda" w:colFirst="0" w:colLast="0"/>
      <w:bookmarkEnd w:id="4"/>
    </w:p>
    <w:p w14:paraId="47C2CBB9" w14:textId="77777777" w:rsidR="00047A2F" w:rsidRDefault="00047A2F" w:rsidP="00047A2F">
      <w:pPr>
        <w:jc w:val="center"/>
      </w:pPr>
      <w:bookmarkStart w:id="5" w:name="_4xsyuy1ahuyo" w:colFirst="0" w:colLast="0"/>
      <w:bookmarkEnd w:id="5"/>
    </w:p>
    <w:p w14:paraId="170E46E2" w14:textId="77777777" w:rsidR="00047A2F" w:rsidRDefault="00047A2F" w:rsidP="00047A2F">
      <w:pPr>
        <w:jc w:val="center"/>
      </w:pPr>
      <w:bookmarkStart w:id="6" w:name="_2c0k7zs75pjm" w:colFirst="0" w:colLast="0"/>
      <w:bookmarkEnd w:id="6"/>
    </w:p>
    <w:p w14:paraId="19C21B4E" w14:textId="77777777" w:rsidR="00047A2F" w:rsidRDefault="00047A2F" w:rsidP="00047A2F">
      <w:pPr>
        <w:jc w:val="center"/>
      </w:pPr>
      <w:bookmarkStart w:id="7" w:name="_7oyp33vm4w1x" w:colFirst="0" w:colLast="0"/>
      <w:bookmarkEnd w:id="7"/>
    </w:p>
    <w:p w14:paraId="469E3296" w14:textId="77777777" w:rsidR="00047A2F" w:rsidRDefault="00047A2F" w:rsidP="00047A2F">
      <w:pPr>
        <w:spacing w:before="240" w:after="240"/>
        <w:jc w:val="center"/>
        <w:rPr>
          <w:rFonts w:ascii="Times New Roman" w:eastAsia="Times New Roman" w:hAnsi="Times New Roman"/>
          <w:b/>
          <w:color w:val="333333"/>
          <w:sz w:val="60"/>
          <w:szCs w:val="60"/>
        </w:rPr>
      </w:pPr>
    </w:p>
    <w:p w14:paraId="3E07879F" w14:textId="77777777" w:rsidR="00047A2F" w:rsidRDefault="00047A2F" w:rsidP="00047A2F">
      <w:pPr>
        <w:spacing w:before="240" w:after="240"/>
        <w:jc w:val="center"/>
        <w:rPr>
          <w:b/>
          <w:sz w:val="87"/>
          <w:szCs w:val="87"/>
          <w:highlight w:val="white"/>
        </w:rPr>
      </w:pPr>
      <w:r>
        <w:rPr>
          <w:rFonts w:ascii="Times New Roman" w:eastAsia="Times New Roman" w:hAnsi="Times New Roman"/>
          <w:b/>
          <w:color w:val="333333"/>
          <w:sz w:val="60"/>
          <w:szCs w:val="60"/>
        </w:rPr>
        <w:t xml:space="preserve">The Language of Negotiations for Engineering Students </w:t>
      </w:r>
    </w:p>
    <w:p w14:paraId="41EAC484" w14:textId="77777777" w:rsidR="00047A2F" w:rsidRDefault="00047A2F" w:rsidP="00047A2F">
      <w:pPr>
        <w:spacing w:before="240" w:after="240"/>
        <w:ind w:left="720"/>
        <w:jc w:val="center"/>
        <w:rPr>
          <w:b/>
          <w:sz w:val="47"/>
          <w:szCs w:val="47"/>
          <w:highlight w:val="white"/>
        </w:rPr>
      </w:pPr>
    </w:p>
    <w:p w14:paraId="6681C90D" w14:textId="77777777" w:rsidR="00047A2F" w:rsidRDefault="00047A2F" w:rsidP="00047A2F">
      <w:pPr>
        <w:spacing w:before="240" w:after="240"/>
        <w:ind w:left="720"/>
        <w:jc w:val="center"/>
        <w:rPr>
          <w:b/>
          <w:sz w:val="47"/>
          <w:szCs w:val="47"/>
          <w:highlight w:val="white"/>
        </w:rPr>
      </w:pPr>
    </w:p>
    <w:p w14:paraId="1C0AF468" w14:textId="77777777" w:rsidR="00047A2F" w:rsidRDefault="00047A2F" w:rsidP="00047A2F">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w:t>
      </w:r>
      <w:bookmarkStart w:id="8" w:name="_GoBack"/>
      <w:bookmarkEnd w:id="8"/>
      <w:r>
        <w:rPr>
          <w:b/>
          <w:sz w:val="47"/>
          <w:szCs w:val="47"/>
          <w:highlight w:val="white"/>
        </w:rPr>
        <w:t>ning, active listening, self-assertion practice, and much more.</w:t>
      </w:r>
      <w:r w:rsidRPr="00C007A7">
        <w:rPr>
          <w:b/>
          <w:sz w:val="47"/>
          <w:szCs w:val="47"/>
          <w:highlight w:val="white"/>
        </w:rPr>
        <w:t xml:space="preserve"> </w:t>
      </w:r>
      <w:r>
        <w:rPr>
          <w:b/>
          <w:sz w:val="47"/>
          <w:szCs w:val="47"/>
          <w:highlight w:val="white"/>
        </w:rPr>
        <w:t>It is based on authentic sources.</w:t>
      </w:r>
    </w:p>
    <w:p w14:paraId="1D048C3E" w14:textId="77777777" w:rsidR="00047A2F" w:rsidRDefault="00047A2F" w:rsidP="00F64FE1">
      <w:pPr>
        <w:jc w:val="center"/>
        <w:rPr>
          <w:rFonts w:asciiTheme="minorHAnsi" w:hAnsiTheme="minorHAnsi" w:cstheme="minorHAnsi"/>
          <w:b/>
          <w:sz w:val="32"/>
          <w:szCs w:val="32"/>
        </w:rPr>
      </w:pPr>
    </w:p>
    <w:p w14:paraId="4EB197E7" w14:textId="77777777" w:rsidR="00047A2F" w:rsidRDefault="00047A2F" w:rsidP="00F64FE1">
      <w:pPr>
        <w:jc w:val="center"/>
        <w:rPr>
          <w:rFonts w:asciiTheme="minorHAnsi" w:hAnsiTheme="minorHAnsi" w:cstheme="minorHAnsi"/>
          <w:b/>
          <w:sz w:val="32"/>
          <w:szCs w:val="32"/>
        </w:rPr>
      </w:pPr>
    </w:p>
    <w:p w14:paraId="1736000E" w14:textId="77777777" w:rsidR="00047A2F" w:rsidRDefault="00047A2F" w:rsidP="00F64FE1">
      <w:pPr>
        <w:jc w:val="center"/>
        <w:rPr>
          <w:rFonts w:asciiTheme="minorHAnsi" w:hAnsiTheme="minorHAnsi" w:cstheme="minorHAnsi"/>
          <w:b/>
          <w:sz w:val="32"/>
          <w:szCs w:val="32"/>
        </w:rPr>
      </w:pPr>
    </w:p>
    <w:p w14:paraId="3ACB8F7E" w14:textId="77777777" w:rsidR="00047A2F" w:rsidRDefault="00047A2F" w:rsidP="00F64FE1">
      <w:pPr>
        <w:jc w:val="center"/>
        <w:rPr>
          <w:rFonts w:asciiTheme="minorHAnsi" w:hAnsiTheme="minorHAnsi" w:cstheme="minorHAnsi"/>
          <w:b/>
          <w:sz w:val="32"/>
          <w:szCs w:val="32"/>
        </w:rPr>
      </w:pPr>
    </w:p>
    <w:p w14:paraId="690F2573" w14:textId="77777777" w:rsidR="00047A2F" w:rsidRDefault="00047A2F" w:rsidP="00F64FE1">
      <w:pPr>
        <w:jc w:val="center"/>
        <w:rPr>
          <w:rFonts w:asciiTheme="minorHAnsi" w:hAnsiTheme="minorHAnsi" w:cstheme="minorHAnsi"/>
          <w:b/>
          <w:sz w:val="32"/>
          <w:szCs w:val="32"/>
        </w:rPr>
      </w:pPr>
    </w:p>
    <w:p w14:paraId="18FD7474" w14:textId="22CE8D4A" w:rsidR="00F64FE1" w:rsidRPr="00AA2BBD" w:rsidRDefault="00F64FE1" w:rsidP="00F64FE1">
      <w:pPr>
        <w:jc w:val="center"/>
        <w:rPr>
          <w:rFonts w:asciiTheme="minorHAnsi" w:hAnsiTheme="minorHAnsi" w:cstheme="minorHAnsi"/>
          <w:b/>
          <w:sz w:val="32"/>
          <w:szCs w:val="32"/>
        </w:rPr>
      </w:pPr>
      <w:r w:rsidRPr="00AA2BBD">
        <w:rPr>
          <w:rFonts w:asciiTheme="minorHAnsi" w:hAnsiTheme="minorHAnsi" w:cstheme="minorHAnsi"/>
          <w:b/>
          <w:sz w:val="32"/>
          <w:szCs w:val="32"/>
        </w:rPr>
        <w:t>IO1: LANGUAGE OF NEGOTIATIONS</w:t>
      </w:r>
    </w:p>
    <w:p w14:paraId="4E693532" w14:textId="77777777" w:rsidR="00F64FE1" w:rsidRPr="00A55CAE" w:rsidRDefault="00F64FE1" w:rsidP="00F64FE1">
      <w:pPr>
        <w:jc w:val="center"/>
        <w:rPr>
          <w:rFonts w:asciiTheme="minorHAnsi" w:hAnsiTheme="minorHAnsi" w:cstheme="minorHAnsi"/>
          <w:b/>
          <w:sz w:val="24"/>
          <w:szCs w:val="24"/>
          <w:lang w:val="pl-PL"/>
        </w:rPr>
      </w:pPr>
      <w:r w:rsidRPr="00A55CAE">
        <w:rPr>
          <w:rFonts w:asciiTheme="minorHAnsi" w:hAnsiTheme="minorHAnsi" w:cstheme="minorHAnsi"/>
          <w:b/>
          <w:sz w:val="24"/>
          <w:szCs w:val="24"/>
          <w:lang w:val="pl-PL"/>
        </w:rPr>
        <w:t xml:space="preserve">Written by MAŁGORZATA TOMAL </w:t>
      </w:r>
    </w:p>
    <w:p w14:paraId="3EA40861" w14:textId="00C660A5" w:rsidR="00F64FE1" w:rsidRPr="00A55CAE" w:rsidRDefault="00F64FE1" w:rsidP="00F64FE1">
      <w:pPr>
        <w:jc w:val="center"/>
        <w:rPr>
          <w:rFonts w:asciiTheme="minorHAnsi" w:hAnsiTheme="minorHAnsi" w:cstheme="minorHAnsi"/>
          <w:b/>
          <w:i/>
          <w:sz w:val="28"/>
          <w:szCs w:val="28"/>
          <w:highlight w:val="yellow"/>
          <w:u w:val="single"/>
          <w:lang w:val="pl-PL"/>
        </w:rPr>
      </w:pPr>
      <w:r w:rsidRPr="00A55CAE">
        <w:rPr>
          <w:rFonts w:asciiTheme="minorHAnsi" w:hAnsiTheme="minorHAnsi" w:cstheme="minorHAnsi"/>
          <w:b/>
          <w:sz w:val="24"/>
          <w:szCs w:val="24"/>
          <w:lang w:val="pl-PL"/>
        </w:rPr>
        <w:t>SJO AGH</w:t>
      </w:r>
      <w:r w:rsidR="005D12B3" w:rsidRPr="00A55CAE">
        <w:rPr>
          <w:rFonts w:asciiTheme="minorHAnsi" w:hAnsiTheme="minorHAnsi" w:cstheme="minorHAnsi"/>
          <w:b/>
          <w:sz w:val="24"/>
          <w:szCs w:val="24"/>
          <w:lang w:val="pl-PL"/>
        </w:rPr>
        <w:t xml:space="preserve"> UST</w:t>
      </w:r>
      <w:r w:rsidRPr="00A55CAE">
        <w:rPr>
          <w:rFonts w:asciiTheme="minorHAnsi" w:hAnsiTheme="minorHAnsi" w:cstheme="minorHAnsi"/>
          <w:b/>
          <w:sz w:val="24"/>
          <w:szCs w:val="24"/>
          <w:lang w:val="pl-PL"/>
        </w:rPr>
        <w:t>, KRAKÓW</w:t>
      </w:r>
    </w:p>
    <w:p w14:paraId="631404D1" w14:textId="77777777" w:rsidR="00F64FE1" w:rsidRPr="00A55CAE" w:rsidRDefault="00F64FE1" w:rsidP="00970388">
      <w:pPr>
        <w:jc w:val="center"/>
        <w:rPr>
          <w:rFonts w:cs="Calibri"/>
          <w:b/>
          <w:i/>
          <w:sz w:val="28"/>
          <w:szCs w:val="28"/>
          <w:u w:val="single"/>
          <w:lang w:val="pl-PL"/>
        </w:rPr>
      </w:pPr>
    </w:p>
    <w:p w14:paraId="23A43E92" w14:textId="77777777" w:rsidR="00FE3735" w:rsidRDefault="00970388" w:rsidP="00970388">
      <w:pPr>
        <w:jc w:val="center"/>
        <w:rPr>
          <w:rFonts w:cs="Calibri"/>
          <w:b/>
          <w:i/>
          <w:sz w:val="28"/>
          <w:szCs w:val="28"/>
          <w:u w:val="single"/>
          <w:lang w:val="en-GB"/>
        </w:rPr>
      </w:pPr>
      <w:r>
        <w:rPr>
          <w:rFonts w:cs="Calibri"/>
          <w:b/>
          <w:i/>
          <w:sz w:val="28"/>
          <w:szCs w:val="28"/>
          <w:u w:val="single"/>
          <w:lang w:val="en-GB"/>
        </w:rPr>
        <w:t>SECTION FOUR</w:t>
      </w:r>
    </w:p>
    <w:p w14:paraId="6673B0C3" w14:textId="4730511A" w:rsidR="00970388" w:rsidRDefault="00970388" w:rsidP="00970388">
      <w:pPr>
        <w:jc w:val="center"/>
        <w:rPr>
          <w:rFonts w:cs="Calibri"/>
          <w:b/>
          <w:i/>
          <w:sz w:val="28"/>
          <w:szCs w:val="28"/>
          <w:u w:val="single"/>
          <w:lang w:val="en-GB"/>
        </w:rPr>
      </w:pPr>
      <w:r>
        <w:rPr>
          <w:rFonts w:cs="Calibri"/>
          <w:b/>
          <w:i/>
          <w:sz w:val="28"/>
          <w:szCs w:val="28"/>
          <w:u w:val="single"/>
          <w:lang w:val="en-GB"/>
        </w:rPr>
        <w:t>DIPLOMATIC LANGUAGE</w:t>
      </w:r>
    </w:p>
    <w:p w14:paraId="7F511D5A" w14:textId="110E124C" w:rsidR="00970388" w:rsidRDefault="00970388" w:rsidP="00970388">
      <w:pPr>
        <w:jc w:val="center"/>
        <w:rPr>
          <w:rFonts w:cs="Calibri"/>
          <w:b/>
          <w:i/>
          <w:sz w:val="28"/>
          <w:szCs w:val="28"/>
          <w:u w:val="single"/>
          <w:lang w:val="en-GB"/>
        </w:rPr>
      </w:pPr>
      <w:r>
        <w:rPr>
          <w:rFonts w:cs="Calibri"/>
          <w:b/>
          <w:i/>
          <w:sz w:val="28"/>
          <w:szCs w:val="28"/>
          <w:u w:val="single"/>
          <w:lang w:val="en-GB"/>
        </w:rPr>
        <w:t>PART ONE: HIGH-CONTEXT AND LOW-CONTEXT CULTURES</w:t>
      </w:r>
    </w:p>
    <w:p w14:paraId="63E09ED6" w14:textId="36C794BD" w:rsidR="00F27A10" w:rsidRDefault="00F27A10" w:rsidP="00970388">
      <w:pPr>
        <w:jc w:val="center"/>
        <w:rPr>
          <w:rFonts w:cs="Calibri"/>
          <w:b/>
          <w:iCs/>
          <w:sz w:val="32"/>
          <w:szCs w:val="32"/>
          <w:lang w:val="en-GB"/>
        </w:rPr>
      </w:pPr>
      <w:r>
        <w:rPr>
          <w:rFonts w:cs="Calibri"/>
          <w:b/>
          <w:iCs/>
          <w:sz w:val="32"/>
          <w:szCs w:val="32"/>
          <w:lang w:val="en-GB"/>
        </w:rPr>
        <w:t>STUDENTS</w:t>
      </w:r>
    </w:p>
    <w:p w14:paraId="21A1E5F0" w14:textId="77777777" w:rsidR="00F27A10" w:rsidRPr="00F27A10" w:rsidRDefault="00F27A10" w:rsidP="00970388">
      <w:pPr>
        <w:jc w:val="center"/>
        <w:rPr>
          <w:rFonts w:cs="Calibri"/>
          <w:b/>
          <w:iCs/>
          <w:sz w:val="32"/>
          <w:szCs w:val="32"/>
          <w:lang w:val="en-GB"/>
        </w:rPr>
      </w:pPr>
    </w:p>
    <w:p w14:paraId="65DFF0D7" w14:textId="77777777" w:rsidR="00970388" w:rsidRPr="00CE182E" w:rsidRDefault="00970388" w:rsidP="00970388">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THE “DIPLOMATIC LANGUAGE” SECTIONS:</w:t>
      </w:r>
      <w:r w:rsidRPr="00CE182E">
        <w:rPr>
          <w:b/>
          <w:bCs/>
          <w:sz w:val="24"/>
          <w:szCs w:val="24"/>
          <w:lang w:val="en-GB"/>
        </w:rPr>
        <w:t xml:space="preserve"> </w:t>
      </w:r>
    </w:p>
    <w:p w14:paraId="5B275EB7" w14:textId="77777777" w:rsidR="00970388" w:rsidRPr="00CE182E" w:rsidRDefault="00970388" w:rsidP="00970388">
      <w:pPr>
        <w:spacing w:after="0"/>
        <w:rPr>
          <w:b/>
          <w:bCs/>
          <w:sz w:val="24"/>
          <w:szCs w:val="24"/>
          <w:lang w:val="en-GB"/>
        </w:rPr>
      </w:pPr>
    </w:p>
    <w:p w14:paraId="106980EE" w14:textId="77777777" w:rsidR="00970388" w:rsidRPr="007A2B8E" w:rsidRDefault="00970388" w:rsidP="00970388">
      <w:pPr>
        <w:spacing w:after="0"/>
        <w:rPr>
          <w:lang w:val="en-GB"/>
        </w:rPr>
      </w:pPr>
      <w:r w:rsidRPr="007A2B8E">
        <w:rPr>
          <w:lang w:val="en-GB"/>
        </w:rPr>
        <w:t>ONCE YOU HAVE COMPLETED ALL TASKS CONTAINED IN TH</w:t>
      </w:r>
      <w:r>
        <w:rPr>
          <w:lang w:val="en-GB"/>
        </w:rPr>
        <w:t xml:space="preserve">E NEXT TWO LESSONS </w:t>
      </w:r>
      <w:r w:rsidRPr="007A2B8E">
        <w:rPr>
          <w:lang w:val="en-GB"/>
        </w:rPr>
        <w:t>YOU SHOULD:</w:t>
      </w:r>
    </w:p>
    <w:p w14:paraId="3A83D3E6" w14:textId="77777777" w:rsidR="00970388" w:rsidRPr="007A2B8E" w:rsidRDefault="00970388" w:rsidP="00970388">
      <w:pPr>
        <w:spacing w:after="0"/>
        <w:rPr>
          <w:i/>
          <w:lang w:val="en-GB"/>
        </w:rPr>
      </w:pPr>
    </w:p>
    <w:p w14:paraId="6E64E330" w14:textId="77777777" w:rsidR="00970388" w:rsidRDefault="00970388" w:rsidP="00970388">
      <w:pPr>
        <w:pStyle w:val="Paragraphedeliste"/>
        <w:numPr>
          <w:ilvl w:val="0"/>
          <w:numId w:val="1"/>
        </w:numPr>
        <w:suppressAutoHyphens w:val="0"/>
        <w:autoSpaceDN/>
        <w:spacing w:after="0"/>
        <w:textAlignment w:val="auto"/>
        <w:rPr>
          <w:i/>
          <w:lang w:val="en-GB"/>
        </w:rPr>
      </w:pPr>
      <w:r>
        <w:rPr>
          <w:i/>
          <w:lang w:val="en-GB"/>
        </w:rPr>
        <w:t>Expand your knowledge of cultural differences between the so called high and low-context cultures and realize how it affects the business environment communication-wise</w:t>
      </w:r>
    </w:p>
    <w:p w14:paraId="2F6C90F7" w14:textId="77777777" w:rsidR="00970388" w:rsidRDefault="00970388" w:rsidP="00970388">
      <w:pPr>
        <w:pStyle w:val="Paragraphedeliste"/>
        <w:numPr>
          <w:ilvl w:val="0"/>
          <w:numId w:val="1"/>
        </w:numPr>
        <w:suppressAutoHyphens w:val="0"/>
        <w:autoSpaceDN/>
        <w:spacing w:after="0"/>
        <w:textAlignment w:val="auto"/>
        <w:rPr>
          <w:i/>
          <w:lang w:val="en-GB"/>
        </w:rPr>
      </w:pPr>
      <w:r>
        <w:rPr>
          <w:i/>
          <w:lang w:val="en-GB"/>
        </w:rPr>
        <w:t>Be able to distinguish between the language of negotiations pertaining to each of those cultures</w:t>
      </w:r>
    </w:p>
    <w:p w14:paraId="73021630" w14:textId="77777777" w:rsidR="00970388" w:rsidRDefault="00970388" w:rsidP="00970388">
      <w:pPr>
        <w:pStyle w:val="Paragraphedeliste"/>
        <w:numPr>
          <w:ilvl w:val="0"/>
          <w:numId w:val="1"/>
        </w:numPr>
        <w:suppressAutoHyphens w:val="0"/>
        <w:autoSpaceDN/>
        <w:spacing w:after="0"/>
        <w:textAlignment w:val="auto"/>
        <w:rPr>
          <w:i/>
          <w:lang w:val="en-GB"/>
        </w:rPr>
      </w:pPr>
      <w:r>
        <w:rPr>
          <w:i/>
          <w:lang w:val="en-GB"/>
        </w:rPr>
        <w:t>Expand your language capacity related to diplomacy in the business environment</w:t>
      </w:r>
    </w:p>
    <w:p w14:paraId="321A3410" w14:textId="77777777" w:rsidR="00970388" w:rsidRPr="00DD066A" w:rsidRDefault="00970388" w:rsidP="00970388">
      <w:pPr>
        <w:pStyle w:val="Paragraphedeliste"/>
        <w:numPr>
          <w:ilvl w:val="0"/>
          <w:numId w:val="1"/>
        </w:numPr>
        <w:suppressAutoHyphens w:val="0"/>
        <w:autoSpaceDN/>
        <w:spacing w:after="0"/>
        <w:textAlignment w:val="auto"/>
        <w:rPr>
          <w:b/>
          <w:sz w:val="28"/>
          <w:szCs w:val="28"/>
          <w:lang w:val="en-GB"/>
        </w:rPr>
      </w:pPr>
      <w:r>
        <w:rPr>
          <w:i/>
          <w:lang w:val="en-GB"/>
        </w:rPr>
        <w:t>Boost your skills to cope with potential conflicts across high and low-context cultures</w:t>
      </w:r>
    </w:p>
    <w:p w14:paraId="324C10C5" w14:textId="77777777" w:rsidR="00970388" w:rsidRDefault="00970388" w:rsidP="00970388">
      <w:pPr>
        <w:rPr>
          <w:b/>
          <w:sz w:val="28"/>
          <w:szCs w:val="28"/>
          <w:lang w:val="en-GB"/>
        </w:rPr>
      </w:pPr>
    </w:p>
    <w:p w14:paraId="2B2C2FEE" w14:textId="77777777" w:rsidR="00970388" w:rsidRPr="00CE182E" w:rsidRDefault="00970388" w:rsidP="00970388">
      <w:pPr>
        <w:jc w:val="both"/>
        <w:rPr>
          <w:b/>
          <w:sz w:val="24"/>
          <w:szCs w:val="24"/>
          <w:lang w:val="en-GB"/>
        </w:rPr>
      </w:pPr>
      <w:r w:rsidRPr="00CE182E">
        <w:rPr>
          <w:b/>
          <w:sz w:val="24"/>
          <w:szCs w:val="24"/>
          <w:lang w:val="en-GB"/>
        </w:rPr>
        <w:t>II. WARM UP QUESTIONS</w:t>
      </w:r>
    </w:p>
    <w:p w14:paraId="5937998C" w14:textId="77777777" w:rsidR="00970388" w:rsidRDefault="00970388" w:rsidP="00970388">
      <w:r>
        <w:lastRenderedPageBreak/>
        <w:t>1. Could different cultures and civilisations in the world be roughly divided into types? How would you classify them?</w:t>
      </w:r>
    </w:p>
    <w:p w14:paraId="450A72C4" w14:textId="7F274032" w:rsidR="00970388" w:rsidRDefault="00970388" w:rsidP="00970388">
      <w:r>
        <w:t>2. Can you guess which cultures could be categorized as high</w:t>
      </w:r>
      <w:r w:rsidR="00F27A10">
        <w:t>-context</w:t>
      </w:r>
      <w:r>
        <w:t xml:space="preserve"> and </w:t>
      </w:r>
      <w:r w:rsidR="00F27A10">
        <w:t xml:space="preserve">which as </w:t>
      </w:r>
      <w:r>
        <w:t>low-context ones? On what grounds would you classify them as such?</w:t>
      </w:r>
    </w:p>
    <w:p w14:paraId="3CE19A0D" w14:textId="77777777" w:rsidR="00970388" w:rsidRDefault="00970388" w:rsidP="00970388">
      <w:r>
        <w:t>3. What could be the direct and indirect implications of this disparity between cultures, business-wise?</w:t>
      </w:r>
    </w:p>
    <w:p w14:paraId="5BD72961" w14:textId="77777777" w:rsidR="00BB6042" w:rsidRDefault="00BB6042" w:rsidP="00970388"/>
    <w:p w14:paraId="63900CA1" w14:textId="05424ED6" w:rsidR="00970388" w:rsidRDefault="00970388" w:rsidP="00970388">
      <w:r>
        <w:t>Read the following section to find out if you were right.</w:t>
      </w:r>
    </w:p>
    <w:p w14:paraId="28416A7C" w14:textId="77777777" w:rsidR="00970388" w:rsidRDefault="00970388" w:rsidP="00970388">
      <w:pPr>
        <w:jc w:val="both"/>
        <w:rPr>
          <w:b/>
          <w:sz w:val="24"/>
          <w:szCs w:val="24"/>
          <w:lang w:val="en-GB"/>
        </w:rPr>
      </w:pPr>
      <w:r w:rsidRPr="00864B17">
        <w:rPr>
          <w:b/>
          <w:sz w:val="24"/>
          <w:szCs w:val="24"/>
          <w:lang w:val="en-GB"/>
        </w:rPr>
        <w:t>III. DID YOU KNOW?</w:t>
      </w:r>
    </w:p>
    <w:p w14:paraId="1A869D6B"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sidRPr="00755C86">
        <w:rPr>
          <w:rFonts w:asciiTheme="minorHAnsi" w:eastAsia="Times New Roman" w:hAnsiTheme="minorHAnsi" w:cstheme="minorHAnsi"/>
          <w:lang w:val="en-GB" w:eastAsia="pl-PL"/>
        </w:rPr>
        <w:t>Th</w:t>
      </w:r>
      <w:r>
        <w:rPr>
          <w:rFonts w:asciiTheme="minorHAnsi" w:eastAsia="Times New Roman" w:hAnsiTheme="minorHAnsi" w:cstheme="minorHAnsi"/>
          <w:lang w:val="en-GB" w:eastAsia="pl-PL"/>
        </w:rPr>
        <w:t>e</w:t>
      </w:r>
      <w:r w:rsidRPr="00755C86">
        <w:rPr>
          <w:rFonts w:asciiTheme="minorHAnsi" w:eastAsia="Times New Roman" w:hAnsiTheme="minorHAnsi" w:cstheme="minorHAnsi"/>
          <w:lang w:val="en-GB" w:eastAsia="pl-PL"/>
        </w:rPr>
        <w:t xml:space="preserve"> concept </w:t>
      </w:r>
      <w:r>
        <w:rPr>
          <w:rFonts w:asciiTheme="minorHAnsi" w:eastAsia="Times New Roman" w:hAnsiTheme="minorHAnsi" w:cstheme="minorHAnsi"/>
          <w:lang w:val="en-GB" w:eastAsia="pl-PL"/>
        </w:rPr>
        <w:t xml:space="preserve">of high and low-context cultures </w:t>
      </w:r>
      <w:r w:rsidRPr="00755C86">
        <w:rPr>
          <w:rFonts w:asciiTheme="minorHAnsi" w:eastAsia="Times New Roman" w:hAnsiTheme="minorHAnsi" w:cstheme="minorHAnsi"/>
          <w:lang w:val="en-GB" w:eastAsia="pl-PL"/>
        </w:rPr>
        <w:t>w</w:t>
      </w:r>
      <w:r>
        <w:rPr>
          <w:rFonts w:asciiTheme="minorHAnsi" w:eastAsia="Times New Roman" w:hAnsiTheme="minorHAnsi" w:cstheme="minorHAnsi"/>
          <w:lang w:val="en-GB" w:eastAsia="pl-PL"/>
        </w:rPr>
        <w:t>as</w:t>
      </w:r>
      <w:r w:rsidRPr="00755C86">
        <w:rPr>
          <w:rFonts w:asciiTheme="minorHAnsi" w:eastAsia="Times New Roman" w:hAnsiTheme="minorHAnsi" w:cstheme="minorHAnsi"/>
          <w:lang w:val="en-GB" w:eastAsia="pl-PL"/>
        </w:rPr>
        <w:t xml:space="preserve"> first introduced by the </w:t>
      </w:r>
      <w:hyperlink r:id="rId9" w:tooltip="Anthropologist" w:history="1">
        <w:r w:rsidRPr="00755C86">
          <w:rPr>
            <w:rFonts w:asciiTheme="minorHAnsi" w:eastAsia="Times New Roman" w:hAnsiTheme="minorHAnsi" w:cstheme="minorHAnsi"/>
            <w:lang w:val="en-GB" w:eastAsia="pl-PL"/>
          </w:rPr>
          <w:t>anthropologist</w:t>
        </w:r>
      </w:hyperlink>
      <w:r w:rsidRPr="00755C86">
        <w:rPr>
          <w:rFonts w:asciiTheme="minorHAnsi" w:eastAsia="Times New Roman" w:hAnsiTheme="minorHAnsi" w:cstheme="minorHAnsi"/>
          <w:lang w:val="en-GB" w:eastAsia="pl-PL"/>
        </w:rPr>
        <w:t> </w:t>
      </w:r>
      <w:hyperlink r:id="rId10" w:tooltip="Edward T. Hall" w:history="1">
        <w:r w:rsidRPr="00755C86">
          <w:rPr>
            <w:rFonts w:asciiTheme="minorHAnsi" w:eastAsia="Times New Roman" w:hAnsiTheme="minorHAnsi" w:cstheme="minorHAnsi"/>
            <w:lang w:val="en-GB" w:eastAsia="pl-PL"/>
          </w:rPr>
          <w:t>Edward T. Hall</w:t>
        </w:r>
      </w:hyperlink>
      <w:r w:rsidRPr="00755C86">
        <w:rPr>
          <w:rFonts w:asciiTheme="minorHAnsi" w:eastAsia="Times New Roman" w:hAnsiTheme="minorHAnsi" w:cstheme="minorHAnsi"/>
          <w:lang w:val="en-GB" w:eastAsia="pl-PL"/>
        </w:rPr>
        <w:t> in his 1959 book </w:t>
      </w:r>
      <w:hyperlink r:id="rId11" w:tooltip="The Silent Language (page does not exist)" w:history="1">
        <w:r w:rsidRPr="00755C86">
          <w:rPr>
            <w:rFonts w:asciiTheme="minorHAnsi" w:eastAsia="Times New Roman" w:hAnsiTheme="minorHAnsi" w:cstheme="minorHAnsi"/>
            <w:i/>
            <w:iCs/>
            <w:lang w:val="en-GB" w:eastAsia="pl-PL"/>
          </w:rPr>
          <w:t>The Silent Language</w:t>
        </w:r>
      </w:hyperlink>
      <w:r w:rsidRPr="00755C86">
        <w:rPr>
          <w:rFonts w:asciiTheme="minorHAnsi" w:eastAsia="Times New Roman" w:hAnsiTheme="minorHAnsi" w:cstheme="minorHAnsi"/>
          <w:lang w:val="en-GB" w:eastAsia="pl-PL"/>
        </w:rPr>
        <w:t xml:space="preserve">. </w:t>
      </w:r>
    </w:p>
    <w:p w14:paraId="3951D1EF" w14:textId="77777777" w:rsidR="00970388" w:rsidRDefault="00970388" w:rsidP="00970388">
      <w:pPr>
        <w:rPr>
          <w:rFonts w:asciiTheme="minorHAnsi" w:hAnsiTheme="minorHAnsi" w:cstheme="minorHAnsi"/>
          <w:shd w:val="clear" w:color="auto" w:fill="FFFFFF"/>
          <w:lang w:val="en-GB"/>
        </w:rPr>
      </w:pPr>
      <w:r w:rsidRPr="004E291D">
        <w:rPr>
          <w:rFonts w:asciiTheme="minorHAnsi" w:hAnsiTheme="minorHAnsi" w:cstheme="minorHAnsi"/>
          <w:b/>
          <w:bCs/>
          <w:shd w:val="clear" w:color="auto" w:fill="FFFFFF"/>
          <w:lang w:val="en-GB"/>
        </w:rPr>
        <w:t>High-context cultures</w:t>
      </w:r>
      <w:r w:rsidRPr="00755C86">
        <w:rPr>
          <w:rFonts w:asciiTheme="minorHAnsi" w:hAnsiTheme="minorHAnsi" w:cstheme="minorHAnsi"/>
          <w:shd w:val="clear" w:color="auto" w:fill="FFFFFF"/>
          <w:lang w:val="en-GB"/>
        </w:rPr>
        <w:t xml:space="preserve"> often exhibit </w:t>
      </w:r>
      <w:bookmarkStart w:id="9" w:name="_Hlk50554487"/>
      <w:r w:rsidRPr="004E291D">
        <w:rPr>
          <w:rFonts w:asciiTheme="minorHAnsi" w:hAnsiTheme="minorHAnsi" w:cstheme="minorHAnsi"/>
          <w:b/>
          <w:bCs/>
          <w:i/>
          <w:iCs/>
          <w:shd w:val="clear" w:color="auto" w:fill="FFFFFF"/>
          <w:lang w:val="en-GB"/>
        </w:rPr>
        <w:t>less-direct verbal and nonverbal communication</w:t>
      </w:r>
      <w:r w:rsidRPr="004E291D">
        <w:rPr>
          <w:rFonts w:asciiTheme="minorHAnsi" w:hAnsiTheme="minorHAnsi" w:cstheme="minorHAnsi"/>
          <w:i/>
          <w:iCs/>
          <w:shd w:val="clear" w:color="auto" w:fill="FFFFFF"/>
          <w:lang w:val="en-GB"/>
        </w:rPr>
        <w:t>, utilizing small communication gestures and reading more meaning into these less-direct messages</w:t>
      </w:r>
      <w:bookmarkEnd w:id="9"/>
      <w:r w:rsidRPr="00755C86">
        <w:rPr>
          <w:rFonts w:asciiTheme="minorHAnsi" w:hAnsiTheme="minorHAnsi" w:cstheme="minorHAnsi"/>
          <w:shd w:val="clear" w:color="auto" w:fill="FFFFFF"/>
          <w:lang w:val="en-GB"/>
        </w:rPr>
        <w:t>.</w:t>
      </w:r>
      <w:r w:rsidRPr="004E291D">
        <w:rPr>
          <w:rFonts w:asciiTheme="minorHAnsi" w:hAnsiTheme="minorHAnsi" w:cstheme="minorHAnsi"/>
          <w:b/>
          <w:bCs/>
          <w:shd w:val="clear" w:color="auto" w:fill="FFFFFF"/>
          <w:lang w:val="en-GB"/>
        </w:rPr>
        <w:t xml:space="preserve"> Low-context cultures</w:t>
      </w:r>
      <w:r w:rsidRPr="00755C86">
        <w:rPr>
          <w:rFonts w:asciiTheme="minorHAnsi" w:hAnsiTheme="minorHAnsi" w:cstheme="minorHAnsi"/>
          <w:shd w:val="clear" w:color="auto" w:fill="FFFFFF"/>
          <w:lang w:val="en-GB"/>
        </w:rPr>
        <w:t xml:space="preserve"> do the opposite</w:t>
      </w:r>
      <w:r>
        <w:rPr>
          <w:rFonts w:asciiTheme="minorHAnsi" w:hAnsiTheme="minorHAnsi" w:cstheme="minorHAnsi"/>
          <w:shd w:val="clear" w:color="auto" w:fill="FFFFFF"/>
          <w:lang w:val="en-GB"/>
        </w:rPr>
        <w:t>:</w:t>
      </w:r>
      <w:r w:rsidRPr="00755C86">
        <w:rPr>
          <w:rFonts w:asciiTheme="minorHAnsi" w:hAnsiTheme="minorHAnsi" w:cstheme="minorHAnsi"/>
          <w:shd w:val="clear" w:color="auto" w:fill="FFFFFF"/>
          <w:lang w:val="en-GB"/>
        </w:rPr>
        <w:t xml:space="preserve"> </w:t>
      </w:r>
      <w:r w:rsidRPr="004E291D">
        <w:rPr>
          <w:rFonts w:asciiTheme="minorHAnsi" w:hAnsiTheme="minorHAnsi" w:cstheme="minorHAnsi"/>
          <w:b/>
          <w:bCs/>
          <w:i/>
          <w:iCs/>
          <w:shd w:val="clear" w:color="auto" w:fill="FFFFFF"/>
          <w:lang w:val="en-GB"/>
        </w:rPr>
        <w:t>direct verbal communication is needed</w:t>
      </w:r>
      <w:r w:rsidRPr="004E291D">
        <w:rPr>
          <w:rFonts w:asciiTheme="minorHAnsi" w:hAnsiTheme="minorHAnsi" w:cstheme="minorHAnsi"/>
          <w:i/>
          <w:iCs/>
          <w:shd w:val="clear" w:color="auto" w:fill="FFFFFF"/>
          <w:lang w:val="en-GB"/>
        </w:rPr>
        <w:t xml:space="preserve"> to properly understand a message being communicated and </w:t>
      </w:r>
      <w:r>
        <w:rPr>
          <w:rFonts w:asciiTheme="minorHAnsi" w:hAnsiTheme="minorHAnsi" w:cstheme="minorHAnsi"/>
          <w:i/>
          <w:iCs/>
          <w:shd w:val="clear" w:color="auto" w:fill="FFFFFF"/>
          <w:lang w:val="en-GB"/>
        </w:rPr>
        <w:t xml:space="preserve">it </w:t>
      </w:r>
      <w:r w:rsidRPr="004E291D">
        <w:rPr>
          <w:rFonts w:asciiTheme="minorHAnsi" w:hAnsiTheme="minorHAnsi" w:cstheme="minorHAnsi"/>
          <w:i/>
          <w:iCs/>
          <w:shd w:val="clear" w:color="auto" w:fill="FFFFFF"/>
          <w:lang w:val="en-GB"/>
        </w:rPr>
        <w:t>relies heavily on explicit verbal skills</w:t>
      </w:r>
      <w:r w:rsidRPr="00755C86">
        <w:rPr>
          <w:rFonts w:asciiTheme="minorHAnsi" w:hAnsiTheme="minorHAnsi" w:cstheme="minorHAnsi"/>
          <w:shd w:val="clear" w:color="auto" w:fill="FFFFFF"/>
          <w:lang w:val="en-GB"/>
        </w:rPr>
        <w:t xml:space="preserve">. </w:t>
      </w:r>
    </w:p>
    <w:p w14:paraId="12EFA348" w14:textId="77777777" w:rsidR="00970388" w:rsidRDefault="00970388" w:rsidP="00970388">
      <w:pPr>
        <w:rPr>
          <w:rFonts w:asciiTheme="minorHAnsi" w:hAnsiTheme="minorHAnsi" w:cstheme="minorHAnsi"/>
          <w:shd w:val="clear" w:color="auto" w:fill="FFFFFF"/>
          <w:lang w:val="en-GB"/>
        </w:rPr>
      </w:pPr>
      <w:r>
        <w:rPr>
          <w:rFonts w:asciiTheme="minorHAnsi" w:eastAsia="Times New Roman" w:hAnsiTheme="minorHAnsi" w:cstheme="minorHAnsi"/>
          <w:lang w:val="en-GB" w:eastAsia="pl-PL"/>
        </w:rPr>
        <w:t>U</w:t>
      </w:r>
      <w:r w:rsidRPr="00755C86">
        <w:rPr>
          <w:rFonts w:asciiTheme="minorHAnsi" w:eastAsia="Times New Roman" w:hAnsiTheme="minorHAnsi" w:cstheme="minorHAnsi"/>
          <w:lang w:val="en-GB" w:eastAsia="pl-PL"/>
        </w:rPr>
        <w:t>nderstanding the broad tendencies of predominant cultures can help inform and educate individuals on how to better facilitate communication between individuals of differing cultural backgrounds.</w:t>
      </w:r>
    </w:p>
    <w:p w14:paraId="0E57B263" w14:textId="77777777" w:rsidR="00970388" w:rsidRDefault="00970388" w:rsidP="00970388">
      <w:pPr>
        <w:rPr>
          <w:rFonts w:asciiTheme="minorHAnsi" w:hAnsiTheme="minorHAnsi" w:cstheme="minorHAnsi"/>
          <w:b/>
          <w:bCs/>
          <w:sz w:val="24"/>
          <w:szCs w:val="24"/>
          <w:shd w:val="clear" w:color="auto" w:fill="FFFFFF"/>
          <w:lang w:val="en-GB"/>
        </w:rPr>
      </w:pPr>
    </w:p>
    <w:p w14:paraId="55634067" w14:textId="77777777" w:rsidR="00970388" w:rsidRDefault="00970388" w:rsidP="00970388">
      <w:pPr>
        <w:rPr>
          <w:rFonts w:asciiTheme="minorHAnsi" w:hAnsiTheme="minorHAnsi" w:cstheme="minorHAnsi"/>
          <w:b/>
          <w:bCs/>
          <w:sz w:val="24"/>
          <w:szCs w:val="24"/>
          <w:shd w:val="clear" w:color="auto" w:fill="FFFFFF"/>
          <w:lang w:val="en-GB"/>
        </w:rPr>
      </w:pPr>
      <w:r>
        <w:rPr>
          <w:rFonts w:asciiTheme="minorHAnsi" w:hAnsiTheme="minorHAnsi" w:cstheme="minorHAnsi"/>
          <w:b/>
          <w:bCs/>
          <w:sz w:val="24"/>
          <w:szCs w:val="24"/>
          <w:shd w:val="clear" w:color="auto" w:fill="FFFFFF"/>
          <w:lang w:val="en-GB"/>
        </w:rPr>
        <w:t>IV. READING</w:t>
      </w:r>
    </w:p>
    <w:p w14:paraId="5BAA9159" w14:textId="77777777" w:rsidR="00970388" w:rsidRPr="00576B1D" w:rsidRDefault="00970388" w:rsidP="00970388">
      <w:pPr>
        <w:rPr>
          <w:rFonts w:asciiTheme="minorHAnsi" w:hAnsiTheme="minorHAnsi" w:cstheme="minorHAnsi"/>
          <w:b/>
          <w:bCs/>
          <w:shd w:val="clear" w:color="auto" w:fill="FFFFFF"/>
          <w:lang w:val="en-GB"/>
        </w:rPr>
      </w:pPr>
      <w:r w:rsidRPr="00576B1D">
        <w:rPr>
          <w:rFonts w:asciiTheme="minorHAnsi" w:hAnsiTheme="minorHAnsi" w:cstheme="minorHAnsi"/>
          <w:b/>
          <w:bCs/>
          <w:shd w:val="clear" w:color="auto" w:fill="FFFFFF"/>
          <w:lang w:val="en-GB"/>
        </w:rPr>
        <w:t>READ THE TEXT AND DO THE FOLLOW-UP ACTIVITIES.</w:t>
      </w:r>
    </w:p>
    <w:p w14:paraId="3996ECAF" w14:textId="77777777" w:rsidR="00970388" w:rsidRDefault="00970388" w:rsidP="00970388">
      <w:pPr>
        <w:jc w:val="center"/>
        <w:rPr>
          <w:rFonts w:asciiTheme="minorHAnsi" w:hAnsiTheme="minorHAnsi" w:cstheme="minorHAnsi"/>
          <w:shd w:val="clear" w:color="auto" w:fill="FFFFFF"/>
          <w:lang w:val="en-GB"/>
        </w:rPr>
      </w:pPr>
      <w:r>
        <w:rPr>
          <w:rFonts w:asciiTheme="minorHAnsi" w:hAnsiTheme="minorHAnsi" w:cstheme="minorHAnsi"/>
          <w:bCs/>
          <w:lang w:val="en-GB"/>
        </w:rPr>
        <w:t>SOME CHARACTERISTICS OF THE TWO TYPES OF CULTURES</w:t>
      </w:r>
    </w:p>
    <w:p w14:paraId="6E02B7E2" w14:textId="77777777" w:rsidR="00970388" w:rsidRPr="00F27A10" w:rsidRDefault="00970388" w:rsidP="00970388">
      <w:pPr>
        <w:rPr>
          <w:rFonts w:asciiTheme="minorHAnsi" w:hAnsiTheme="minorHAnsi" w:cstheme="minorHAnsi"/>
          <w:shd w:val="clear" w:color="auto" w:fill="FFFFFF"/>
          <w:lang w:val="en-GB"/>
        </w:rPr>
      </w:pPr>
      <w:r w:rsidRPr="00F27A10">
        <w:rPr>
          <w:rFonts w:asciiTheme="minorHAnsi" w:hAnsiTheme="minorHAnsi" w:cstheme="minorHAnsi"/>
          <w:shd w:val="clear" w:color="auto" w:fill="FFFFFF"/>
          <w:lang w:val="en-GB"/>
        </w:rPr>
        <w:t>(1) In </w:t>
      </w:r>
      <w:hyperlink r:id="rId12" w:tooltip="Anthropology" w:history="1">
        <w:r w:rsidRPr="00F27A10">
          <w:rPr>
            <w:rStyle w:val="Lienhypertexte"/>
            <w:rFonts w:asciiTheme="minorHAnsi" w:hAnsiTheme="minorHAnsi" w:cstheme="minorHAnsi"/>
            <w:color w:val="auto"/>
            <w:u w:val="none"/>
            <w:shd w:val="clear" w:color="auto" w:fill="FFFFFF"/>
            <w:lang w:val="en-GB"/>
          </w:rPr>
          <w:t>anthropology</w:t>
        </w:r>
      </w:hyperlink>
      <w:r w:rsidRPr="00F27A10">
        <w:rPr>
          <w:rFonts w:asciiTheme="minorHAnsi" w:hAnsiTheme="minorHAnsi" w:cstheme="minorHAnsi"/>
          <w:shd w:val="clear" w:color="auto" w:fill="FFFFFF"/>
          <w:lang w:val="en-GB"/>
        </w:rPr>
        <w:t>, </w:t>
      </w:r>
      <w:r w:rsidRPr="00F27A10">
        <w:rPr>
          <w:rFonts w:asciiTheme="minorHAnsi" w:hAnsiTheme="minorHAnsi" w:cstheme="minorHAnsi"/>
          <w:b/>
          <w:bCs/>
          <w:shd w:val="clear" w:color="auto" w:fill="FFFFFF"/>
          <w:lang w:val="en-GB"/>
        </w:rPr>
        <w:t>high-context culture and low-context culture</w:t>
      </w:r>
      <w:r w:rsidRPr="00F27A10">
        <w:rPr>
          <w:rFonts w:asciiTheme="minorHAnsi" w:hAnsiTheme="minorHAnsi" w:cstheme="minorHAnsi"/>
          <w:shd w:val="clear" w:color="auto" w:fill="FFFFFF"/>
          <w:lang w:val="en-GB"/>
        </w:rPr>
        <w:t> are ends of a continuum of how explicit the </w:t>
      </w:r>
      <w:hyperlink r:id="rId13" w:tooltip="Message" w:history="1">
        <w:r w:rsidRPr="00F27A10">
          <w:rPr>
            <w:rStyle w:val="Lienhypertexte"/>
            <w:rFonts w:asciiTheme="minorHAnsi" w:hAnsiTheme="minorHAnsi" w:cstheme="minorHAnsi"/>
            <w:color w:val="auto"/>
            <w:u w:val="none"/>
            <w:shd w:val="clear" w:color="auto" w:fill="FFFFFF"/>
            <w:lang w:val="en-GB"/>
          </w:rPr>
          <w:t>messages</w:t>
        </w:r>
      </w:hyperlink>
      <w:r w:rsidRPr="00F27A10">
        <w:rPr>
          <w:rFonts w:asciiTheme="minorHAnsi" w:hAnsiTheme="minorHAnsi" w:cstheme="minorHAnsi"/>
          <w:shd w:val="clear" w:color="auto" w:fill="FFFFFF"/>
          <w:lang w:val="en-GB"/>
        </w:rPr>
        <w:t> exchanged in a </w:t>
      </w:r>
      <w:hyperlink r:id="rId14" w:tooltip="Culture" w:history="1">
        <w:r w:rsidRPr="00F27A10">
          <w:rPr>
            <w:rStyle w:val="Lienhypertexte"/>
            <w:rFonts w:asciiTheme="minorHAnsi" w:hAnsiTheme="minorHAnsi" w:cstheme="minorHAnsi"/>
            <w:color w:val="auto"/>
            <w:u w:val="none"/>
            <w:shd w:val="clear" w:color="auto" w:fill="FFFFFF"/>
            <w:lang w:val="en-GB"/>
          </w:rPr>
          <w:t>culture</w:t>
        </w:r>
      </w:hyperlink>
      <w:r w:rsidRPr="00F27A10">
        <w:rPr>
          <w:rFonts w:asciiTheme="minorHAnsi" w:hAnsiTheme="minorHAnsi" w:cstheme="minorHAnsi"/>
          <w:shd w:val="clear" w:color="auto" w:fill="FFFFFF"/>
          <w:lang w:val="en-GB"/>
        </w:rPr>
        <w:t> are and how important the </w:t>
      </w:r>
      <w:hyperlink r:id="rId15" w:tooltip="Context (language use)" w:history="1">
        <w:r w:rsidRPr="00F27A10">
          <w:rPr>
            <w:rStyle w:val="Lienhypertexte"/>
            <w:rFonts w:asciiTheme="minorHAnsi" w:hAnsiTheme="minorHAnsi" w:cstheme="minorHAnsi"/>
            <w:color w:val="auto"/>
            <w:u w:val="none"/>
            <w:shd w:val="clear" w:color="auto" w:fill="FFFFFF"/>
            <w:lang w:val="en-GB"/>
          </w:rPr>
          <w:t>context</w:t>
        </w:r>
      </w:hyperlink>
      <w:r w:rsidRPr="00F27A10">
        <w:rPr>
          <w:rFonts w:asciiTheme="minorHAnsi" w:hAnsiTheme="minorHAnsi" w:cstheme="minorHAnsi"/>
          <w:shd w:val="clear" w:color="auto" w:fill="FFFFFF"/>
          <w:lang w:val="en-GB"/>
        </w:rPr>
        <w:t> in </w:t>
      </w:r>
      <w:hyperlink r:id="rId16" w:tooltip="Communication" w:history="1">
        <w:r w:rsidRPr="00F27A10">
          <w:rPr>
            <w:rStyle w:val="Lienhypertexte"/>
            <w:rFonts w:asciiTheme="minorHAnsi" w:hAnsiTheme="minorHAnsi" w:cstheme="minorHAnsi"/>
            <w:color w:val="auto"/>
            <w:u w:val="none"/>
            <w:shd w:val="clear" w:color="auto" w:fill="FFFFFF"/>
            <w:lang w:val="en-GB"/>
          </w:rPr>
          <w:t>communication</w:t>
        </w:r>
      </w:hyperlink>
      <w:r w:rsidRPr="00F27A10">
        <w:rPr>
          <w:rFonts w:asciiTheme="minorHAnsi" w:hAnsiTheme="minorHAnsi" w:cstheme="minorHAnsi"/>
          <w:lang w:val="en-GB"/>
        </w:rPr>
        <w:t xml:space="preserve"> is</w:t>
      </w:r>
      <w:r w:rsidRPr="00F27A10">
        <w:rPr>
          <w:rFonts w:asciiTheme="minorHAnsi" w:hAnsiTheme="minorHAnsi" w:cstheme="minorHAnsi"/>
          <w:shd w:val="clear" w:color="auto" w:fill="FFFFFF"/>
          <w:lang w:val="en-GB"/>
        </w:rPr>
        <w:t>. The continuum pictures how people communicate with others through their range of communication abilities: utilizing </w:t>
      </w:r>
      <w:hyperlink r:id="rId17" w:tooltip="Gestures" w:history="1">
        <w:r w:rsidRPr="00F27A10">
          <w:rPr>
            <w:rStyle w:val="Lienhypertexte"/>
            <w:rFonts w:asciiTheme="minorHAnsi" w:hAnsiTheme="minorHAnsi" w:cstheme="minorHAnsi"/>
            <w:color w:val="auto"/>
            <w:u w:val="none"/>
            <w:shd w:val="clear" w:color="auto" w:fill="FFFFFF"/>
            <w:lang w:val="en-GB"/>
          </w:rPr>
          <w:t>gestures</w:t>
        </w:r>
      </w:hyperlink>
      <w:r w:rsidRPr="00F27A10">
        <w:rPr>
          <w:rFonts w:asciiTheme="minorHAnsi" w:hAnsiTheme="minorHAnsi" w:cstheme="minorHAnsi"/>
          <w:shd w:val="clear" w:color="auto" w:fill="FFFFFF"/>
          <w:lang w:val="en-GB"/>
        </w:rPr>
        <w:t xml:space="preserve">, </w:t>
      </w:r>
      <w:hyperlink r:id="rId18" w:tooltip="Body language" w:history="1">
        <w:r w:rsidRPr="00F27A10">
          <w:rPr>
            <w:rStyle w:val="Lienhypertexte"/>
            <w:rFonts w:asciiTheme="minorHAnsi" w:hAnsiTheme="minorHAnsi" w:cstheme="minorHAnsi"/>
            <w:color w:val="auto"/>
            <w:u w:val="none"/>
            <w:shd w:val="clear" w:color="auto" w:fill="FFFFFF"/>
            <w:lang w:val="en-GB"/>
          </w:rPr>
          <w:t>body language</w:t>
        </w:r>
      </w:hyperlink>
      <w:r w:rsidRPr="00F27A10">
        <w:rPr>
          <w:rFonts w:asciiTheme="minorHAnsi" w:hAnsiTheme="minorHAnsi" w:cstheme="minorHAnsi"/>
          <w:shd w:val="clear" w:color="auto" w:fill="FFFFFF"/>
          <w:lang w:val="en-GB"/>
        </w:rPr>
        <w:t>, verbal or </w:t>
      </w:r>
      <w:hyperlink r:id="rId19" w:tooltip="Nonverbal communication" w:history="1">
        <w:r w:rsidRPr="00F27A10">
          <w:rPr>
            <w:rStyle w:val="Lienhypertexte"/>
            <w:rFonts w:asciiTheme="minorHAnsi" w:hAnsiTheme="minorHAnsi" w:cstheme="minorHAnsi"/>
            <w:color w:val="auto"/>
            <w:u w:val="none"/>
            <w:shd w:val="clear" w:color="auto" w:fill="FFFFFF"/>
            <w:lang w:val="en-GB"/>
          </w:rPr>
          <w:t>non-verbal messages</w:t>
        </w:r>
      </w:hyperlink>
      <w:r w:rsidRPr="00F27A10">
        <w:rPr>
          <w:rFonts w:asciiTheme="minorHAnsi" w:hAnsiTheme="minorHAnsi" w:cstheme="minorHAnsi"/>
          <w:shd w:val="clear" w:color="auto" w:fill="FFFFFF"/>
          <w:lang w:val="en-GB"/>
        </w:rPr>
        <w:t xml:space="preserve">. </w:t>
      </w:r>
    </w:p>
    <w:p w14:paraId="79554FC9" w14:textId="77777777" w:rsidR="00970388" w:rsidRPr="00F27A10" w:rsidRDefault="00970388" w:rsidP="00970388">
      <w:r w:rsidRPr="00F27A10">
        <w:rPr>
          <w:rFonts w:asciiTheme="minorHAnsi" w:hAnsiTheme="minorHAnsi" w:cstheme="minorHAnsi"/>
          <w:shd w:val="clear" w:color="auto" w:fill="FFFFFF"/>
          <w:lang w:val="en-GB"/>
        </w:rPr>
        <w:t>(2) "High-" and "low-"context cultures typically refer to </w:t>
      </w:r>
      <w:bookmarkStart w:id="10" w:name="_Hlk50556192"/>
      <w:r w:rsidRPr="00F27A10">
        <w:fldChar w:fldCharType="begin"/>
      </w:r>
      <w:r w:rsidRPr="00F27A10">
        <w:instrText xml:space="preserve"> HYPERLINK "https://en.wikipedia.org/wiki/Language_family" \o "Language family" </w:instrText>
      </w:r>
      <w:r w:rsidRPr="00F27A10">
        <w:fldChar w:fldCharType="separate"/>
      </w:r>
      <w:r w:rsidRPr="00F27A10">
        <w:rPr>
          <w:rStyle w:val="Lienhypertexte"/>
          <w:rFonts w:asciiTheme="minorHAnsi" w:hAnsiTheme="minorHAnsi" w:cstheme="minorHAnsi"/>
          <w:color w:val="auto"/>
          <w:u w:val="none"/>
          <w:shd w:val="clear" w:color="auto" w:fill="FFFFFF"/>
          <w:lang w:val="en-GB"/>
        </w:rPr>
        <w:t>language groups</w:t>
      </w:r>
      <w:r w:rsidRPr="00F27A10">
        <w:rPr>
          <w:rStyle w:val="Lienhypertexte"/>
          <w:rFonts w:asciiTheme="minorHAnsi" w:hAnsiTheme="minorHAnsi" w:cstheme="minorHAnsi"/>
          <w:color w:val="auto"/>
          <w:u w:val="none"/>
          <w:shd w:val="clear" w:color="auto" w:fill="FFFFFF"/>
          <w:lang w:val="en-GB"/>
        </w:rPr>
        <w:fldChar w:fldCharType="end"/>
      </w:r>
      <w:r w:rsidRPr="00F27A10">
        <w:rPr>
          <w:rFonts w:asciiTheme="minorHAnsi" w:hAnsiTheme="minorHAnsi" w:cstheme="minorHAnsi"/>
          <w:shd w:val="clear" w:color="auto" w:fill="FFFFFF"/>
          <w:lang w:val="en-GB"/>
        </w:rPr>
        <w:t>, </w:t>
      </w:r>
      <w:hyperlink r:id="rId20" w:tooltip="Nationality" w:history="1">
        <w:r w:rsidRPr="00F27A10">
          <w:rPr>
            <w:rStyle w:val="Lienhypertexte"/>
            <w:rFonts w:asciiTheme="minorHAnsi" w:hAnsiTheme="minorHAnsi" w:cstheme="minorHAnsi"/>
            <w:color w:val="auto"/>
            <w:u w:val="none"/>
            <w:shd w:val="clear" w:color="auto" w:fill="FFFFFF"/>
            <w:lang w:val="en-GB"/>
          </w:rPr>
          <w:t>nationalities</w:t>
        </w:r>
      </w:hyperlink>
      <w:r w:rsidRPr="00F27A10">
        <w:rPr>
          <w:rFonts w:asciiTheme="minorHAnsi" w:hAnsiTheme="minorHAnsi" w:cstheme="minorHAnsi"/>
          <w:shd w:val="clear" w:color="auto" w:fill="FFFFFF"/>
          <w:lang w:val="en-GB"/>
        </w:rPr>
        <w:t>, or regional communities. However, the concept may also apply to </w:t>
      </w:r>
      <w:hyperlink r:id="rId21" w:tooltip="Corporation" w:history="1">
        <w:r w:rsidRPr="00F27A10">
          <w:rPr>
            <w:rStyle w:val="Lienhypertexte"/>
            <w:rFonts w:asciiTheme="minorHAnsi" w:hAnsiTheme="minorHAnsi" w:cstheme="minorHAnsi"/>
            <w:color w:val="auto"/>
            <w:u w:val="none"/>
            <w:shd w:val="clear" w:color="auto" w:fill="FFFFFF"/>
            <w:lang w:val="en-GB"/>
          </w:rPr>
          <w:t>corporations</w:t>
        </w:r>
      </w:hyperlink>
      <w:r w:rsidRPr="00F27A10">
        <w:rPr>
          <w:rFonts w:asciiTheme="minorHAnsi" w:hAnsiTheme="minorHAnsi" w:cstheme="minorHAnsi"/>
          <w:shd w:val="clear" w:color="auto" w:fill="FFFFFF"/>
          <w:lang w:val="en-GB"/>
        </w:rPr>
        <w:t>, </w:t>
      </w:r>
      <w:hyperlink r:id="rId22" w:tooltip="Profession" w:history="1">
        <w:r w:rsidRPr="00F27A10">
          <w:rPr>
            <w:rStyle w:val="Lienhypertexte"/>
            <w:rFonts w:asciiTheme="minorHAnsi" w:hAnsiTheme="minorHAnsi" w:cstheme="minorHAnsi"/>
            <w:color w:val="auto"/>
            <w:u w:val="none"/>
            <w:shd w:val="clear" w:color="auto" w:fill="FFFFFF"/>
            <w:lang w:val="en-GB"/>
          </w:rPr>
          <w:t>professions</w:t>
        </w:r>
      </w:hyperlink>
      <w:r w:rsidRPr="00F27A10">
        <w:rPr>
          <w:rFonts w:asciiTheme="minorHAnsi" w:hAnsiTheme="minorHAnsi" w:cstheme="minorHAnsi"/>
          <w:shd w:val="clear" w:color="auto" w:fill="FFFFFF"/>
          <w:lang w:val="en-GB"/>
        </w:rPr>
        <w:t> and other </w:t>
      </w:r>
      <w:hyperlink r:id="rId23" w:tooltip="Cultural group" w:history="1">
        <w:r w:rsidRPr="00F27A10">
          <w:rPr>
            <w:rStyle w:val="Lienhypertexte"/>
            <w:rFonts w:asciiTheme="minorHAnsi" w:hAnsiTheme="minorHAnsi" w:cstheme="minorHAnsi"/>
            <w:color w:val="auto"/>
            <w:u w:val="none"/>
            <w:shd w:val="clear" w:color="auto" w:fill="FFFFFF"/>
            <w:lang w:val="en-GB"/>
          </w:rPr>
          <w:t>cultural groups</w:t>
        </w:r>
      </w:hyperlink>
      <w:r w:rsidRPr="00F27A10">
        <w:rPr>
          <w:rFonts w:asciiTheme="minorHAnsi" w:hAnsiTheme="minorHAnsi" w:cstheme="minorHAnsi"/>
          <w:shd w:val="clear" w:color="auto" w:fill="FFFFFF"/>
          <w:lang w:val="en-GB"/>
        </w:rPr>
        <w:t>, as well as to settings, such as </w:t>
      </w:r>
      <w:hyperlink r:id="rId24" w:tooltip="Internet" w:history="1">
        <w:r w:rsidRPr="00F27A10">
          <w:rPr>
            <w:rStyle w:val="Lienhypertexte"/>
            <w:rFonts w:asciiTheme="minorHAnsi" w:hAnsiTheme="minorHAnsi" w:cstheme="minorHAnsi"/>
            <w:color w:val="auto"/>
            <w:u w:val="none"/>
            <w:shd w:val="clear" w:color="auto" w:fill="FFFFFF"/>
            <w:lang w:val="en-GB"/>
          </w:rPr>
          <w:t>online</w:t>
        </w:r>
      </w:hyperlink>
      <w:r w:rsidRPr="00F27A10">
        <w:rPr>
          <w:rFonts w:asciiTheme="minorHAnsi" w:hAnsiTheme="minorHAnsi" w:cstheme="minorHAnsi"/>
          <w:shd w:val="clear" w:color="auto" w:fill="FFFFFF"/>
          <w:lang w:val="en-GB"/>
        </w:rPr>
        <w:t> and offline communication.</w:t>
      </w:r>
      <w:bookmarkEnd w:id="10"/>
      <w:r w:rsidRPr="00F27A10">
        <w:rPr>
          <w:rFonts w:asciiTheme="minorHAnsi" w:eastAsia="Times New Roman" w:hAnsiTheme="minorHAnsi" w:cstheme="minorHAnsi"/>
          <w:lang w:val="en-GB" w:eastAsia="pl-PL"/>
        </w:rPr>
        <w:t xml:space="preserve"> </w:t>
      </w:r>
    </w:p>
    <w:p w14:paraId="58E2C76E"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lastRenderedPageBreak/>
        <w:t xml:space="preserve">(3) </w:t>
      </w:r>
      <w:r w:rsidRPr="00755C86">
        <w:rPr>
          <w:rFonts w:asciiTheme="minorHAnsi" w:eastAsia="Times New Roman" w:hAnsiTheme="minorHAnsi" w:cstheme="minorHAnsi"/>
          <w:lang w:val="en-GB" w:eastAsia="pl-PL"/>
        </w:rPr>
        <w:t xml:space="preserve">Cultures and communication in which the context of the message is of great importance to structuring actions are referred to as </w:t>
      </w:r>
      <w:r w:rsidRPr="008852DC">
        <w:rPr>
          <w:rFonts w:asciiTheme="minorHAnsi" w:eastAsia="Times New Roman" w:hAnsiTheme="minorHAnsi" w:cstheme="minorHAnsi"/>
          <w:b/>
          <w:bCs/>
          <w:lang w:val="en-GB" w:eastAsia="pl-PL"/>
        </w:rPr>
        <w:t>high context</w:t>
      </w:r>
      <w:r w:rsidRPr="00755C86">
        <w:rPr>
          <w:rFonts w:asciiTheme="minorHAnsi" w:eastAsia="Times New Roman" w:hAnsiTheme="minorHAnsi" w:cstheme="minorHAnsi"/>
          <w:lang w:val="en-GB" w:eastAsia="pl-PL"/>
        </w:rPr>
        <w:t xml:space="preserve">. High context defines cultures that are usually </w:t>
      </w:r>
      <w:r w:rsidRPr="008852DC">
        <w:rPr>
          <w:rFonts w:asciiTheme="minorHAnsi" w:eastAsia="Times New Roman" w:hAnsiTheme="minorHAnsi" w:cstheme="minorHAnsi"/>
          <w:i/>
          <w:iCs/>
          <w:lang w:val="en-GB" w:eastAsia="pl-PL"/>
        </w:rPr>
        <w:t>relational and collectivist, and which most highlight interpersonal relationships</w:t>
      </w:r>
      <w:r>
        <w:rPr>
          <w:rFonts w:asciiTheme="minorHAnsi" w:eastAsia="Times New Roman" w:hAnsiTheme="minorHAnsi" w:cstheme="minorHAnsi"/>
          <w:i/>
          <w:iCs/>
          <w:lang w:val="en-GB" w:eastAsia="pl-PL"/>
        </w:rPr>
        <w:t>, usually formed in close-knit communities</w:t>
      </w:r>
      <w:r w:rsidRPr="00755C86">
        <w:rPr>
          <w:rFonts w:asciiTheme="minorHAnsi" w:eastAsia="Times New Roman" w:hAnsiTheme="minorHAnsi" w:cstheme="minorHAnsi"/>
          <w:lang w:val="en-GB" w:eastAsia="pl-PL"/>
        </w:rPr>
        <w:t>. Hall identifies high-context cultures as those in which harmony and the well-being of the group is preferred over individual achievement.</w:t>
      </w:r>
    </w:p>
    <w:p w14:paraId="0F09B914" w14:textId="77777777" w:rsidR="00970388" w:rsidRPr="00755C86"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(4) </w:t>
      </w:r>
      <w:r w:rsidRPr="00755C86">
        <w:rPr>
          <w:rFonts w:asciiTheme="minorHAnsi" w:eastAsia="Times New Roman" w:hAnsiTheme="minorHAnsi" w:cstheme="minorHAnsi"/>
          <w:lang w:val="en-GB" w:eastAsia="pl-PL"/>
        </w:rPr>
        <w:t xml:space="preserve">In </w:t>
      </w:r>
      <w:r w:rsidRPr="008852DC">
        <w:rPr>
          <w:rFonts w:asciiTheme="minorHAnsi" w:eastAsia="Times New Roman" w:hAnsiTheme="minorHAnsi" w:cstheme="minorHAnsi"/>
          <w:b/>
          <w:bCs/>
          <w:lang w:val="en-GB" w:eastAsia="pl-PL"/>
        </w:rPr>
        <w:t>low context</w:t>
      </w:r>
      <w:r w:rsidRPr="00755C86">
        <w:rPr>
          <w:rFonts w:asciiTheme="minorHAnsi" w:eastAsia="Times New Roman" w:hAnsiTheme="minorHAnsi" w:cstheme="minorHAnsi"/>
          <w:lang w:val="en-GB" w:eastAsia="pl-PL"/>
        </w:rPr>
        <w:t xml:space="preserve">, members' </w:t>
      </w:r>
      <w:bookmarkStart w:id="11" w:name="_Hlk50554450"/>
      <w:r w:rsidRPr="008852DC">
        <w:rPr>
          <w:rFonts w:asciiTheme="minorHAnsi" w:eastAsia="Times New Roman" w:hAnsiTheme="minorHAnsi" w:cstheme="minorHAnsi"/>
          <w:i/>
          <w:iCs/>
          <w:lang w:val="en-GB" w:eastAsia="pl-PL"/>
        </w:rPr>
        <w:t>communication must be more explicit, direct, and elaborate</w:t>
      </w:r>
      <w:r w:rsidRPr="00755C86">
        <w:rPr>
          <w:rFonts w:asciiTheme="minorHAnsi" w:eastAsia="Times New Roman" w:hAnsiTheme="minorHAnsi" w:cstheme="minorHAnsi"/>
          <w:lang w:val="en-GB" w:eastAsia="pl-PL"/>
        </w:rPr>
        <w:t xml:space="preserve"> </w:t>
      </w:r>
      <w:bookmarkEnd w:id="11"/>
      <w:r w:rsidRPr="00755C86">
        <w:rPr>
          <w:rFonts w:asciiTheme="minorHAnsi" w:eastAsia="Times New Roman" w:hAnsiTheme="minorHAnsi" w:cstheme="minorHAnsi"/>
          <w:lang w:val="en-GB" w:eastAsia="pl-PL"/>
        </w:rPr>
        <w:t xml:space="preserve">because individuals are not expected to have knowledge of each other's histories or background, and communication is not necessarily shaped by long-standing relationships between speakers. Because low-context communication concerns more direct messages, the meaning of these messages is more dependent on the words being spoken rather than on the interpretation of more subtle or unspoken cues. </w:t>
      </w:r>
    </w:p>
    <w:p w14:paraId="030E003F" w14:textId="77777777" w:rsidR="00970388" w:rsidRPr="00755C86"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(5) </w:t>
      </w:r>
      <w:r w:rsidRPr="00755C86">
        <w:rPr>
          <w:rFonts w:asciiTheme="minorHAnsi" w:eastAsia="Times New Roman" w:hAnsiTheme="minorHAnsi" w:cstheme="minorHAnsi"/>
          <w:lang w:val="en-GB" w:eastAsia="pl-PL"/>
        </w:rPr>
        <w:t>Cultural contexts are not absolutely "high" or "low". Instead, a comparison between cultures may find communication differences to a greater or lesser degree. Not all individuals in a culture can be defined by cultural </w:t>
      </w:r>
      <w:hyperlink r:id="rId25" w:tooltip="Stereotype" w:history="1">
        <w:r w:rsidRPr="00755C86">
          <w:rPr>
            <w:rFonts w:asciiTheme="minorHAnsi" w:eastAsia="Times New Roman" w:hAnsiTheme="minorHAnsi" w:cstheme="minorHAnsi"/>
            <w:lang w:val="en-GB" w:eastAsia="pl-PL"/>
          </w:rPr>
          <w:t>stereotypes</w:t>
        </w:r>
      </w:hyperlink>
      <w:r w:rsidRPr="00755C86">
        <w:rPr>
          <w:rFonts w:asciiTheme="minorHAnsi" w:eastAsia="Times New Roman" w:hAnsiTheme="minorHAnsi" w:cstheme="minorHAnsi"/>
          <w:lang w:val="en-GB" w:eastAsia="pl-PL"/>
        </w:rPr>
        <w:t xml:space="preserve">, and there will be variations within a national culture in different settings. For example, Hall describes how Japanese culture has both low- and high-context situations. </w:t>
      </w:r>
    </w:p>
    <w:p w14:paraId="4B2C2B68" w14:textId="0E97C928" w:rsidR="00970388" w:rsidRPr="00755C86"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(6) </w:t>
      </w:r>
      <w:r w:rsidRPr="00755C86">
        <w:rPr>
          <w:rFonts w:asciiTheme="minorHAnsi" w:eastAsia="Times New Roman" w:hAnsiTheme="minorHAnsi" w:cstheme="minorHAnsi"/>
          <w:lang w:val="en-GB" w:eastAsia="pl-PL"/>
        </w:rPr>
        <w:t>Although the concept of high- and low-context cultures is usually applied in the field of analysing national cultures, it can also be used to describe scientific or corporate cultures, or specific settings</w:t>
      </w:r>
      <w:r>
        <w:rPr>
          <w:rFonts w:asciiTheme="minorHAnsi" w:eastAsia="Times New Roman" w:hAnsiTheme="minorHAnsi" w:cstheme="minorHAnsi"/>
          <w:lang w:val="en-GB" w:eastAsia="pl-PL"/>
        </w:rPr>
        <w:t>,</w:t>
      </w:r>
      <w:r w:rsidRPr="00755C86">
        <w:rPr>
          <w:rFonts w:asciiTheme="minorHAnsi" w:eastAsia="Times New Roman" w:hAnsiTheme="minorHAnsi" w:cstheme="minorHAnsi"/>
          <w:lang w:val="en-GB" w:eastAsia="pl-PL"/>
        </w:rPr>
        <w:t xml:space="preserve"> such as airports or law courts. A simplified example mentioned by Hall is that scientists working in </w:t>
      </w:r>
      <w:r w:rsidR="00BB6042">
        <w:rPr>
          <w:rFonts w:asciiTheme="minorHAnsi" w:eastAsia="Times New Roman" w:hAnsiTheme="minorHAnsi" w:cstheme="minorHAnsi"/>
          <w:lang w:val="en-GB" w:eastAsia="pl-PL"/>
        </w:rPr>
        <w:t xml:space="preserve">exact, or </w:t>
      </w:r>
      <w:r w:rsidRPr="00755C86">
        <w:rPr>
          <w:rFonts w:asciiTheme="minorHAnsi" w:eastAsia="Times New Roman" w:hAnsiTheme="minorHAnsi" w:cstheme="minorHAnsi"/>
          <w:lang w:val="en-GB" w:eastAsia="pl-PL"/>
        </w:rPr>
        <w:t>"</w:t>
      </w:r>
      <w:hyperlink r:id="rId26" w:tooltip="Hard science" w:history="1">
        <w:r w:rsidRPr="00755C86">
          <w:rPr>
            <w:rFonts w:asciiTheme="minorHAnsi" w:eastAsia="Times New Roman" w:hAnsiTheme="minorHAnsi" w:cstheme="minorHAnsi"/>
            <w:lang w:val="en-GB" w:eastAsia="pl-PL"/>
          </w:rPr>
          <w:t>hard science</w:t>
        </w:r>
      </w:hyperlink>
      <w:r w:rsidRPr="00755C86">
        <w:rPr>
          <w:rFonts w:asciiTheme="minorHAnsi" w:eastAsia="Times New Roman" w:hAnsiTheme="minorHAnsi" w:cstheme="minorHAnsi"/>
          <w:lang w:val="en-GB" w:eastAsia="pl-PL"/>
        </w:rPr>
        <w:t>" fields (like </w:t>
      </w:r>
      <w:hyperlink r:id="rId27" w:tooltip="Chemistry" w:history="1">
        <w:r w:rsidRPr="00755C86">
          <w:rPr>
            <w:rFonts w:asciiTheme="minorHAnsi" w:eastAsia="Times New Roman" w:hAnsiTheme="minorHAnsi" w:cstheme="minorHAnsi"/>
            <w:lang w:val="en-GB" w:eastAsia="pl-PL"/>
          </w:rPr>
          <w:t>chemistry</w:t>
        </w:r>
      </w:hyperlink>
      <w:r w:rsidRPr="00755C86">
        <w:rPr>
          <w:rFonts w:asciiTheme="minorHAnsi" w:eastAsia="Times New Roman" w:hAnsiTheme="minorHAnsi" w:cstheme="minorHAnsi"/>
          <w:lang w:val="en-GB" w:eastAsia="pl-PL"/>
        </w:rPr>
        <w:t> and </w:t>
      </w:r>
      <w:hyperlink r:id="rId28" w:tooltip="Physics" w:history="1">
        <w:r w:rsidRPr="00755C86">
          <w:rPr>
            <w:rFonts w:asciiTheme="minorHAnsi" w:eastAsia="Times New Roman" w:hAnsiTheme="minorHAnsi" w:cstheme="minorHAnsi"/>
            <w:lang w:val="en-GB" w:eastAsia="pl-PL"/>
          </w:rPr>
          <w:t>physics</w:t>
        </w:r>
      </w:hyperlink>
      <w:r w:rsidRPr="00755C86">
        <w:rPr>
          <w:rFonts w:asciiTheme="minorHAnsi" w:eastAsia="Times New Roman" w:hAnsiTheme="minorHAnsi" w:cstheme="minorHAnsi"/>
          <w:lang w:val="en-GB" w:eastAsia="pl-PL"/>
        </w:rPr>
        <w:t>) tend to have lower-context cultures: because their knowledge and </w:t>
      </w:r>
      <w:hyperlink r:id="rId29" w:tooltip="Scientific modelling" w:history="1">
        <w:r w:rsidRPr="00755C86">
          <w:rPr>
            <w:rFonts w:asciiTheme="minorHAnsi" w:eastAsia="Times New Roman" w:hAnsiTheme="minorHAnsi" w:cstheme="minorHAnsi"/>
            <w:lang w:val="en-GB" w:eastAsia="pl-PL"/>
          </w:rPr>
          <w:t>models</w:t>
        </w:r>
      </w:hyperlink>
      <w:r w:rsidRPr="00755C86">
        <w:rPr>
          <w:rFonts w:asciiTheme="minorHAnsi" w:eastAsia="Times New Roman" w:hAnsiTheme="minorHAnsi" w:cstheme="minorHAnsi"/>
          <w:lang w:val="en-GB" w:eastAsia="pl-PL"/>
        </w:rPr>
        <w:t> have fewer variables, they will typically include less context for each event they describe. In contrast, scientists working with </w:t>
      </w:r>
      <w:hyperlink r:id="rId30" w:tooltip="Living systems" w:history="1">
        <w:r w:rsidRPr="00755C86">
          <w:rPr>
            <w:rFonts w:asciiTheme="minorHAnsi" w:eastAsia="Times New Roman" w:hAnsiTheme="minorHAnsi" w:cstheme="minorHAnsi"/>
            <w:lang w:val="en-GB" w:eastAsia="pl-PL"/>
          </w:rPr>
          <w:t>living systems</w:t>
        </w:r>
      </w:hyperlink>
      <w:r w:rsidRPr="00755C86">
        <w:rPr>
          <w:rFonts w:asciiTheme="minorHAnsi" w:eastAsia="Times New Roman" w:hAnsiTheme="minorHAnsi" w:cstheme="minorHAnsi"/>
          <w:lang w:val="en-GB" w:eastAsia="pl-PL"/>
        </w:rPr>
        <w:t> need to include more context because there can be significant variables which impact the research outcomes.</w:t>
      </w:r>
    </w:p>
    <w:p w14:paraId="788A094D"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(7) C</w:t>
      </w:r>
      <w:r w:rsidRPr="00755C86">
        <w:rPr>
          <w:rFonts w:asciiTheme="minorHAnsi" w:eastAsia="Times New Roman" w:hAnsiTheme="minorHAnsi" w:cstheme="minorHAnsi"/>
          <w:lang w:val="en-GB" w:eastAsia="pl-PL"/>
        </w:rPr>
        <w:t xml:space="preserve">ulture influences communication style (high/low context) preference. Data was gathered </w:t>
      </w:r>
      <w:r>
        <w:rPr>
          <w:rFonts w:asciiTheme="minorHAnsi" w:eastAsia="Times New Roman" w:hAnsiTheme="minorHAnsi" w:cstheme="minorHAnsi"/>
          <w:lang w:val="en-GB" w:eastAsia="pl-PL"/>
        </w:rPr>
        <w:t xml:space="preserve">in many countries and the </w:t>
      </w:r>
      <w:r w:rsidRPr="00755C86">
        <w:rPr>
          <w:rFonts w:asciiTheme="minorHAnsi" w:eastAsia="Times New Roman" w:hAnsiTheme="minorHAnsi" w:cstheme="minorHAnsi"/>
          <w:lang w:val="en-GB" w:eastAsia="pl-PL"/>
        </w:rPr>
        <w:t xml:space="preserve">results confirm that "high-context nations prefer the avoiding and obliging conflict styles more than low-context nations, whereas low-context nations prefer the uncompromising and dominating communication style more than high-context nations." </w:t>
      </w:r>
    </w:p>
    <w:p w14:paraId="6293BB9E"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p>
    <w:p w14:paraId="1AC17E57"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r>
        <w:rPr>
          <w:rFonts w:asciiTheme="minorHAnsi" w:eastAsia="Times New Roman" w:hAnsiTheme="minorHAnsi" w:cstheme="minorHAnsi"/>
          <w:b/>
          <w:bCs/>
          <w:sz w:val="24"/>
          <w:szCs w:val="24"/>
          <w:lang w:val="en-GB" w:eastAsia="pl-PL"/>
        </w:rPr>
        <w:t>V. ACTIVITIES</w:t>
      </w:r>
    </w:p>
    <w:p w14:paraId="0C189A8A" w14:textId="2BD0A04B"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 xml:space="preserve">A. READING COMPREHENSION. </w:t>
      </w:r>
      <w:r w:rsidR="00BB6042">
        <w:rPr>
          <w:rFonts w:asciiTheme="minorHAnsi" w:eastAsia="Times New Roman" w:hAnsiTheme="minorHAnsi" w:cstheme="minorHAnsi"/>
          <w:b/>
          <w:bCs/>
          <w:lang w:val="en-GB" w:eastAsia="pl-PL"/>
        </w:rPr>
        <w:t xml:space="preserve">LOOK BACK AT EXERCISES III AND IV AND </w:t>
      </w:r>
      <w:r>
        <w:rPr>
          <w:rFonts w:asciiTheme="minorHAnsi" w:eastAsia="Times New Roman" w:hAnsiTheme="minorHAnsi" w:cstheme="minorHAnsi"/>
          <w:b/>
          <w:bCs/>
          <w:lang w:val="en-GB" w:eastAsia="pl-PL"/>
        </w:rPr>
        <w:t>ANSWER THE QUESTIONS IN PAIRS. The numbers of paragraphs in brackets should be helpful.</w:t>
      </w:r>
    </w:p>
    <w:p w14:paraId="26ED45D3" w14:textId="6086F5C8"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sidRPr="00576B1D">
        <w:rPr>
          <w:rFonts w:asciiTheme="minorHAnsi" w:eastAsia="Times New Roman" w:hAnsiTheme="minorHAnsi" w:cstheme="minorHAnsi"/>
          <w:lang w:val="en-GB" w:eastAsia="pl-PL"/>
        </w:rPr>
        <w:t xml:space="preserve">1. </w:t>
      </w:r>
      <w:r>
        <w:rPr>
          <w:rFonts w:asciiTheme="minorHAnsi" w:eastAsia="Times New Roman" w:hAnsiTheme="minorHAnsi" w:cstheme="minorHAnsi"/>
          <w:lang w:val="en-GB" w:eastAsia="pl-PL"/>
        </w:rPr>
        <w:t>What are the main features of high and low-context communication? (“Did you know” Section</w:t>
      </w:r>
      <w:r w:rsidR="00BB6042">
        <w:rPr>
          <w:rFonts w:asciiTheme="minorHAnsi" w:eastAsia="Times New Roman" w:hAnsiTheme="minorHAnsi" w:cstheme="minorHAnsi"/>
          <w:lang w:val="en-GB" w:eastAsia="pl-PL"/>
        </w:rPr>
        <w:t xml:space="preserve"> and Paragraph 7</w:t>
      </w:r>
      <w:r>
        <w:rPr>
          <w:rFonts w:asciiTheme="minorHAnsi" w:eastAsia="Times New Roman" w:hAnsiTheme="minorHAnsi" w:cstheme="minorHAnsi"/>
          <w:lang w:val="en-GB" w:eastAsia="pl-PL"/>
        </w:rPr>
        <w:t>)</w:t>
      </w:r>
    </w:p>
    <w:p w14:paraId="779C7123" w14:textId="79A877F0"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2. In anthropology what is the element on which the distinction between cultures is based? (1)</w:t>
      </w:r>
    </w:p>
    <w:p w14:paraId="47AD427A"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3. Does the concept of context culture refer only to nationalities? (2)</w:t>
      </w:r>
    </w:p>
    <w:p w14:paraId="5CDC1869" w14:textId="77777777" w:rsidR="00970388" w:rsidRDefault="00970388" w:rsidP="00970388">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lastRenderedPageBreak/>
        <w:t>4. How do the features “relational” and “collectivist” refer to the high-context culture? (3)</w:t>
      </w:r>
    </w:p>
    <w:p w14:paraId="02A16909" w14:textId="77777777" w:rsidR="00970388" w:rsidRDefault="00970388" w:rsidP="00970388">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5. Why is communication more explicit and elaborate in low context? (4)</w:t>
      </w:r>
    </w:p>
    <w:p w14:paraId="05473F89" w14:textId="54594EF3" w:rsidR="00970388" w:rsidRDefault="00970388" w:rsidP="00970388">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6. Is there a clear-cut distinction between high and low-context cultures?</w:t>
      </w:r>
      <w:r w:rsidR="00BB6042">
        <w:rPr>
          <w:rFonts w:asciiTheme="minorHAnsi" w:hAnsiTheme="minorHAnsi" w:cstheme="minorHAnsi"/>
          <w:shd w:val="clear" w:color="auto" w:fill="FFFFFF"/>
          <w:lang w:val="en-GB"/>
        </w:rPr>
        <w:t xml:space="preserve"> </w:t>
      </w:r>
      <w:r>
        <w:rPr>
          <w:rFonts w:asciiTheme="minorHAnsi" w:hAnsiTheme="minorHAnsi" w:cstheme="minorHAnsi"/>
          <w:shd w:val="clear" w:color="auto" w:fill="FFFFFF"/>
          <w:lang w:val="en-GB"/>
        </w:rPr>
        <w:t>(5)</w:t>
      </w:r>
    </w:p>
    <w:p w14:paraId="195D2645" w14:textId="439D8D9A" w:rsidR="00970388" w:rsidRDefault="00970388" w:rsidP="00970388">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7. According to the text, which field will be higher context: hard or living science? (6)</w:t>
      </w:r>
    </w:p>
    <w:p w14:paraId="65EB0D6F" w14:textId="083BD536" w:rsidR="00280654" w:rsidRDefault="00280654" w:rsidP="00280654">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8. Did you personally find any of the information in the text useful or interesting?</w:t>
      </w:r>
      <w:r w:rsidR="006722C3">
        <w:rPr>
          <w:rFonts w:asciiTheme="minorHAnsi" w:eastAsia="Times New Roman" w:hAnsiTheme="minorHAnsi" w:cstheme="minorHAnsi"/>
          <w:lang w:val="en-GB" w:eastAsia="pl-PL"/>
        </w:rPr>
        <w:t xml:space="preserve"> </w:t>
      </w:r>
      <w:r>
        <w:rPr>
          <w:rFonts w:asciiTheme="minorHAnsi" w:eastAsia="Times New Roman" w:hAnsiTheme="minorHAnsi" w:cstheme="minorHAnsi"/>
          <w:lang w:val="en-GB" w:eastAsia="pl-PL"/>
        </w:rPr>
        <w:t xml:space="preserve">What impact does this </w:t>
      </w:r>
      <w:r w:rsidR="006722C3">
        <w:rPr>
          <w:rFonts w:asciiTheme="minorHAnsi" w:eastAsia="Times New Roman" w:hAnsiTheme="minorHAnsi" w:cstheme="minorHAnsi"/>
          <w:lang w:val="en-GB" w:eastAsia="pl-PL"/>
        </w:rPr>
        <w:t>difference</w:t>
      </w:r>
      <w:r>
        <w:rPr>
          <w:rFonts w:asciiTheme="minorHAnsi" w:eastAsia="Times New Roman" w:hAnsiTheme="minorHAnsi" w:cstheme="minorHAnsi"/>
          <w:lang w:val="en-GB" w:eastAsia="pl-PL"/>
        </w:rPr>
        <w:t xml:space="preserve"> have on international business and personal relations?</w:t>
      </w:r>
      <w:r w:rsidR="006722C3">
        <w:rPr>
          <w:rFonts w:asciiTheme="minorHAnsi" w:eastAsia="Times New Roman" w:hAnsiTheme="minorHAnsi" w:cstheme="minorHAnsi"/>
          <w:lang w:val="en-GB" w:eastAsia="pl-PL"/>
        </w:rPr>
        <w:t xml:space="preserve"> Can you provide some examples?</w:t>
      </w:r>
    </w:p>
    <w:p w14:paraId="0E4E1E3F" w14:textId="77777777" w:rsidR="00280654" w:rsidRDefault="00280654" w:rsidP="00970388">
      <w:pPr>
        <w:shd w:val="clear" w:color="auto" w:fill="FFFFFF"/>
        <w:suppressAutoHyphens w:val="0"/>
        <w:autoSpaceDN/>
        <w:spacing w:before="120" w:after="120"/>
        <w:textAlignment w:val="auto"/>
        <w:rPr>
          <w:rFonts w:asciiTheme="minorHAnsi" w:hAnsiTheme="minorHAnsi" w:cstheme="minorHAnsi"/>
          <w:shd w:val="clear" w:color="auto" w:fill="FFFFFF"/>
          <w:lang w:val="en-GB"/>
        </w:rPr>
      </w:pPr>
    </w:p>
    <w:p w14:paraId="52171BF4" w14:textId="77777777" w:rsidR="00BB6042" w:rsidRDefault="00BB6042" w:rsidP="00970388">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p>
    <w:p w14:paraId="598C25F6" w14:textId="20AB6152" w:rsidR="008D2514" w:rsidRPr="001F315F" w:rsidRDefault="00970388" w:rsidP="008D2514">
      <w:pPr>
        <w:shd w:val="clear" w:color="auto" w:fill="FFFFFF"/>
        <w:suppressAutoHyphens w:val="0"/>
        <w:autoSpaceDN/>
        <w:spacing w:before="120" w:after="120"/>
        <w:textAlignment w:val="auto"/>
        <w:rPr>
          <w:rFonts w:asciiTheme="minorHAnsi" w:eastAsia="Times New Roman" w:hAnsiTheme="minorHAnsi" w:cstheme="minorHAnsi"/>
          <w:sz w:val="18"/>
          <w:szCs w:val="18"/>
          <w:lang w:val="en-GB" w:eastAsia="pl-PL"/>
        </w:rPr>
      </w:pPr>
      <w:r>
        <w:rPr>
          <w:rFonts w:asciiTheme="minorHAnsi" w:eastAsia="Times New Roman" w:hAnsiTheme="minorHAnsi" w:cstheme="minorHAnsi"/>
          <w:b/>
          <w:bCs/>
          <w:sz w:val="24"/>
          <w:szCs w:val="24"/>
          <w:lang w:val="en-GB" w:eastAsia="pl-PL"/>
        </w:rPr>
        <w:t xml:space="preserve">B. </w:t>
      </w:r>
      <w:r w:rsidR="008D2514">
        <w:rPr>
          <w:rFonts w:asciiTheme="minorHAnsi" w:eastAsia="Times New Roman" w:hAnsiTheme="minorHAnsi" w:cstheme="minorHAnsi"/>
          <w:b/>
          <w:bCs/>
          <w:sz w:val="24"/>
          <w:szCs w:val="24"/>
          <w:lang w:val="en-GB" w:eastAsia="pl-PL"/>
        </w:rPr>
        <w:t>WITH YOUR PARTNER COMPLETE THE TABLE BELOW, PUTTING ITEMS a-f LISTED BELOW IN APPROPRIATE COLUMNS. EACH TIME JUSTIFY YOUR DECISIONS.</w:t>
      </w:r>
    </w:p>
    <w:p w14:paraId="6DD055A3"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a. problem solving, deadlines are important</w:t>
      </w:r>
    </w:p>
    <w:p w14:paraId="6C7240B4"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b. group more important than individuals</w:t>
      </w:r>
    </w:p>
    <w:p w14:paraId="76292835"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c. relationship-building, time is flexible</w:t>
      </w:r>
    </w:p>
    <w:p w14:paraId="23F86BF9"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d. direct, verbal, few non-verbal signals</w:t>
      </w:r>
    </w:p>
    <w:p w14:paraId="0C52E688"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e. individuals more important than the group</w:t>
      </w:r>
    </w:p>
    <w:p w14:paraId="6362B649"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f. indirect, dislike conflict, avoid saying no</w:t>
      </w:r>
    </w:p>
    <w:p w14:paraId="5CF80847" w14:textId="77777777" w:rsidR="00970388" w:rsidRDefault="00970388" w:rsidP="00970388">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p>
    <w:tbl>
      <w:tblPr>
        <w:tblStyle w:val="Grilledutableau"/>
        <w:tblW w:w="0" w:type="auto"/>
        <w:tblLook w:val="04A0" w:firstRow="1" w:lastRow="0" w:firstColumn="1" w:lastColumn="0" w:noHBand="0" w:noVBand="1"/>
      </w:tblPr>
      <w:tblGrid>
        <w:gridCol w:w="3020"/>
        <w:gridCol w:w="3021"/>
        <w:gridCol w:w="3021"/>
      </w:tblGrid>
      <w:tr w:rsidR="00970388" w:rsidRPr="00932A76" w14:paraId="265C6900" w14:textId="77777777" w:rsidTr="00C2478E">
        <w:tc>
          <w:tcPr>
            <w:tcW w:w="3020" w:type="dxa"/>
          </w:tcPr>
          <w:p w14:paraId="32626C01"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c>
          <w:tcPr>
            <w:tcW w:w="3021" w:type="dxa"/>
          </w:tcPr>
          <w:p w14:paraId="04D61E89" w14:textId="77777777" w:rsidR="00970388" w:rsidRPr="00932A76" w:rsidRDefault="00970388" w:rsidP="00C2478E">
            <w:pPr>
              <w:suppressAutoHyphens w:val="0"/>
              <w:autoSpaceDN/>
              <w:spacing w:before="120" w:after="120"/>
              <w:jc w:val="center"/>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HIGH-CONTEXT CULTURE</w:t>
            </w:r>
          </w:p>
        </w:tc>
        <w:tc>
          <w:tcPr>
            <w:tcW w:w="3021" w:type="dxa"/>
          </w:tcPr>
          <w:p w14:paraId="255E1BC7" w14:textId="77777777" w:rsidR="00970388" w:rsidRPr="00932A76" w:rsidRDefault="00970388" w:rsidP="00C2478E">
            <w:pPr>
              <w:suppressAutoHyphens w:val="0"/>
              <w:autoSpaceDN/>
              <w:spacing w:before="120" w:after="120"/>
              <w:jc w:val="center"/>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LOW-CONTEXT CULTURE</w:t>
            </w:r>
          </w:p>
        </w:tc>
      </w:tr>
      <w:tr w:rsidR="00970388" w:rsidRPr="00932A76" w14:paraId="0893EC2A" w14:textId="77777777" w:rsidTr="00C2478E">
        <w:tc>
          <w:tcPr>
            <w:tcW w:w="3020" w:type="dxa"/>
          </w:tcPr>
          <w:p w14:paraId="4234F852"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Focus of negotiations</w:t>
            </w:r>
          </w:p>
        </w:tc>
        <w:tc>
          <w:tcPr>
            <w:tcW w:w="3021" w:type="dxa"/>
          </w:tcPr>
          <w:p w14:paraId="05273B08"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c>
          <w:tcPr>
            <w:tcW w:w="3021" w:type="dxa"/>
          </w:tcPr>
          <w:p w14:paraId="4D106232"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r>
      <w:tr w:rsidR="00970388" w:rsidRPr="00932A76" w14:paraId="7B19A9BB" w14:textId="77777777" w:rsidTr="00C2478E">
        <w:tc>
          <w:tcPr>
            <w:tcW w:w="3020" w:type="dxa"/>
          </w:tcPr>
          <w:p w14:paraId="2DD7AC20"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Communication style</w:t>
            </w:r>
          </w:p>
        </w:tc>
        <w:tc>
          <w:tcPr>
            <w:tcW w:w="3021" w:type="dxa"/>
          </w:tcPr>
          <w:p w14:paraId="45F30930"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c>
          <w:tcPr>
            <w:tcW w:w="3021" w:type="dxa"/>
          </w:tcPr>
          <w:p w14:paraId="17B44DCF"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r>
      <w:tr w:rsidR="00970388" w:rsidRPr="00932A76" w14:paraId="7C51CAD2" w14:textId="77777777" w:rsidTr="00C2478E">
        <w:tc>
          <w:tcPr>
            <w:tcW w:w="3020" w:type="dxa"/>
          </w:tcPr>
          <w:p w14:paraId="2291593B"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Business organization</w:t>
            </w:r>
          </w:p>
        </w:tc>
        <w:tc>
          <w:tcPr>
            <w:tcW w:w="3021" w:type="dxa"/>
          </w:tcPr>
          <w:p w14:paraId="3D18EE4C"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c>
          <w:tcPr>
            <w:tcW w:w="3021" w:type="dxa"/>
          </w:tcPr>
          <w:p w14:paraId="007AA67D" w14:textId="77777777" w:rsidR="00970388" w:rsidRPr="00932A76" w:rsidRDefault="00970388" w:rsidP="00C2478E">
            <w:pPr>
              <w:suppressAutoHyphens w:val="0"/>
              <w:autoSpaceDN/>
              <w:spacing w:before="120" w:after="120"/>
              <w:textAlignment w:val="auto"/>
              <w:rPr>
                <w:rFonts w:asciiTheme="minorHAnsi" w:eastAsia="Times New Roman" w:hAnsiTheme="minorHAnsi" w:cstheme="minorHAnsi"/>
                <w:b/>
                <w:bCs/>
                <w:lang w:val="en-GB" w:eastAsia="pl-PL"/>
              </w:rPr>
            </w:pPr>
          </w:p>
        </w:tc>
      </w:tr>
    </w:tbl>
    <w:p w14:paraId="0F25352B" w14:textId="1B003FA8" w:rsidR="00F27A10" w:rsidRDefault="00F27A10" w:rsidP="00970388">
      <w:pPr>
        <w:rPr>
          <w:rFonts w:asciiTheme="minorHAnsi" w:hAnsiTheme="minorHAnsi" w:cstheme="minorHAnsi"/>
          <w:lang w:val="en-GB"/>
        </w:rPr>
      </w:pPr>
    </w:p>
    <w:p w14:paraId="7C75E885" w14:textId="77777777" w:rsidR="00FE3735" w:rsidRDefault="00FE3735" w:rsidP="00970388">
      <w:pPr>
        <w:rPr>
          <w:rFonts w:asciiTheme="minorHAnsi" w:hAnsiTheme="minorHAnsi" w:cstheme="minorHAnsi"/>
          <w:b/>
          <w:bCs/>
          <w:lang w:val="en-GB"/>
        </w:rPr>
      </w:pPr>
    </w:p>
    <w:p w14:paraId="7396C441" w14:textId="4B0E3E39" w:rsidR="00FE3735" w:rsidRPr="00034C15" w:rsidRDefault="00FE3735" w:rsidP="00970388">
      <w:pPr>
        <w:rPr>
          <w:rFonts w:asciiTheme="minorHAnsi" w:hAnsiTheme="minorHAnsi" w:cstheme="minorHAnsi"/>
          <w:b/>
          <w:bCs/>
          <w:color w:val="00B0F0"/>
          <w:lang w:val="en-GB"/>
        </w:rPr>
      </w:pPr>
      <w:r w:rsidRPr="00034C15">
        <w:rPr>
          <w:rFonts w:asciiTheme="minorHAnsi" w:hAnsiTheme="minorHAnsi" w:cstheme="minorHAnsi"/>
          <w:b/>
          <w:bCs/>
          <w:color w:val="00B0F0"/>
          <w:lang w:val="en-GB"/>
        </w:rPr>
        <w:t>VI. BIBLIOGRAPHY AND REFERENCES</w:t>
      </w:r>
    </w:p>
    <w:p w14:paraId="0DCCC77D" w14:textId="37ABC5A2" w:rsidR="00FE3735" w:rsidRPr="00034C15" w:rsidRDefault="00FE3735" w:rsidP="00FE3735">
      <w:pPr>
        <w:rPr>
          <w:color w:val="00B0F0"/>
          <w:sz w:val="18"/>
          <w:szCs w:val="18"/>
        </w:rPr>
      </w:pPr>
      <w:bookmarkStart w:id="12" w:name="_Hlk50570194"/>
      <w:r w:rsidRPr="00034C15">
        <w:rPr>
          <w:color w:val="00B0F0"/>
          <w:sz w:val="18"/>
          <w:szCs w:val="18"/>
        </w:rPr>
        <w:t xml:space="preserve">Some ideas in Sections III and IV were sourced </w:t>
      </w:r>
      <w:r w:rsidR="00994032" w:rsidRPr="00034C15">
        <w:rPr>
          <w:rFonts w:asciiTheme="minorHAnsi" w:hAnsiTheme="minorHAnsi" w:cstheme="minorHAnsi"/>
          <w:color w:val="00B0F0"/>
          <w:sz w:val="18"/>
          <w:szCs w:val="18"/>
          <w:lang w:val="en-GB"/>
        </w:rPr>
        <w:t xml:space="preserve">on 31.08.2020 </w:t>
      </w:r>
      <w:r w:rsidRPr="00034C15">
        <w:rPr>
          <w:color w:val="00B0F0"/>
          <w:sz w:val="18"/>
          <w:szCs w:val="18"/>
        </w:rPr>
        <w:t>from:</w:t>
      </w:r>
    </w:p>
    <w:p w14:paraId="43A14BF6" w14:textId="73D2D168" w:rsidR="00FE3735" w:rsidRDefault="007A45AD" w:rsidP="00994032">
      <w:pPr>
        <w:rPr>
          <w:rStyle w:val="Lienhypertexte"/>
          <w:color w:val="00B0F0"/>
          <w:sz w:val="18"/>
          <w:szCs w:val="18"/>
        </w:rPr>
      </w:pPr>
      <w:hyperlink r:id="rId31" w:history="1">
        <w:r w:rsidR="00FE3735" w:rsidRPr="00034C15">
          <w:rPr>
            <w:rStyle w:val="Lienhypertexte"/>
            <w:color w:val="00B0F0"/>
            <w:sz w:val="18"/>
            <w:szCs w:val="18"/>
          </w:rPr>
          <w:t xml:space="preserve">https://en.wikipedia.org/wiki/High-context_and_low-context_cultures. </w:t>
        </w:r>
      </w:hyperlink>
      <w:bookmarkEnd w:id="12"/>
    </w:p>
    <w:p w14:paraId="79B879EA" w14:textId="19927B3E" w:rsidR="00B6694C" w:rsidRPr="00B6694C" w:rsidRDefault="00B6694C" w:rsidP="00994032">
      <w:pPr>
        <w:rPr>
          <w:color w:val="00B0F0"/>
          <w:sz w:val="18"/>
          <w:szCs w:val="18"/>
        </w:rPr>
      </w:pPr>
      <w:r w:rsidRPr="00B6694C">
        <w:rPr>
          <w:rStyle w:val="Lienhypertexte"/>
          <w:color w:val="00B0F0"/>
          <w:sz w:val="18"/>
          <w:szCs w:val="18"/>
          <w:u w:val="none"/>
        </w:rPr>
        <w:lastRenderedPageBreak/>
        <w:t>Some ideas in Section V were inspired by The Business B1+ Intermediate, by John Allison with Paul Emmerson, MACMILLAN 2017, pp. 106-107</w:t>
      </w:r>
    </w:p>
    <w:p w14:paraId="7F3ABFA5" w14:textId="77777777" w:rsidR="00FE3735" w:rsidRDefault="00FE3735" w:rsidP="00F27A10">
      <w:pPr>
        <w:jc w:val="center"/>
        <w:rPr>
          <w:rFonts w:cs="Calibri"/>
          <w:b/>
          <w:i/>
          <w:sz w:val="28"/>
          <w:szCs w:val="28"/>
          <w:u w:val="single"/>
          <w:lang w:val="en-GB"/>
        </w:rPr>
      </w:pPr>
    </w:p>
    <w:p w14:paraId="5723FF26" w14:textId="77777777" w:rsidR="00FE3735" w:rsidRDefault="00FE3735" w:rsidP="00F27A10">
      <w:pPr>
        <w:jc w:val="center"/>
        <w:rPr>
          <w:rFonts w:cs="Calibri"/>
          <w:b/>
          <w:i/>
          <w:sz w:val="28"/>
          <w:szCs w:val="28"/>
          <w:u w:val="single"/>
          <w:lang w:val="en-GB"/>
        </w:rPr>
      </w:pPr>
    </w:p>
    <w:p w14:paraId="1036951D" w14:textId="77777777" w:rsidR="00FE3735" w:rsidRDefault="00F27A10" w:rsidP="00F27A10">
      <w:pPr>
        <w:jc w:val="center"/>
        <w:rPr>
          <w:rFonts w:cs="Calibri"/>
          <w:b/>
          <w:i/>
          <w:sz w:val="28"/>
          <w:szCs w:val="28"/>
          <w:u w:val="single"/>
          <w:lang w:val="en-GB"/>
        </w:rPr>
      </w:pPr>
      <w:r>
        <w:rPr>
          <w:rFonts w:cs="Calibri"/>
          <w:b/>
          <w:i/>
          <w:sz w:val="28"/>
          <w:szCs w:val="28"/>
          <w:u w:val="single"/>
          <w:lang w:val="en-GB"/>
        </w:rPr>
        <w:t>SECTION FOUR</w:t>
      </w:r>
    </w:p>
    <w:p w14:paraId="311F6579" w14:textId="171B5FCA" w:rsidR="00F27A10" w:rsidRDefault="00F27A10" w:rsidP="00F27A10">
      <w:pPr>
        <w:jc w:val="center"/>
        <w:rPr>
          <w:rFonts w:cs="Calibri"/>
          <w:b/>
          <w:i/>
          <w:sz w:val="28"/>
          <w:szCs w:val="28"/>
          <w:u w:val="single"/>
          <w:lang w:val="en-GB"/>
        </w:rPr>
      </w:pPr>
      <w:r>
        <w:rPr>
          <w:rFonts w:cs="Calibri"/>
          <w:b/>
          <w:i/>
          <w:sz w:val="28"/>
          <w:szCs w:val="28"/>
          <w:u w:val="single"/>
          <w:lang w:val="en-GB"/>
        </w:rPr>
        <w:t>DIPLOMATIC LANGUAGE</w:t>
      </w:r>
    </w:p>
    <w:p w14:paraId="1C84AEE6" w14:textId="6731E606" w:rsidR="00F27A10" w:rsidRDefault="00F27A10" w:rsidP="00F27A10">
      <w:pPr>
        <w:jc w:val="center"/>
        <w:rPr>
          <w:rFonts w:cs="Calibri"/>
          <w:b/>
          <w:i/>
          <w:sz w:val="28"/>
          <w:szCs w:val="28"/>
          <w:u w:val="single"/>
          <w:lang w:val="en-GB"/>
        </w:rPr>
      </w:pPr>
      <w:r>
        <w:rPr>
          <w:rFonts w:cs="Calibri"/>
          <w:b/>
          <w:i/>
          <w:sz w:val="28"/>
          <w:szCs w:val="28"/>
          <w:u w:val="single"/>
          <w:lang w:val="en-GB"/>
        </w:rPr>
        <w:t>PART ONE: HIGH-CONTEXT AND LOW-CONTEXT CULTURES</w:t>
      </w:r>
    </w:p>
    <w:p w14:paraId="00526B3F" w14:textId="6DA293D4" w:rsidR="00F27A10" w:rsidRPr="00F27A10" w:rsidRDefault="00F27A10" w:rsidP="00F27A10">
      <w:pPr>
        <w:jc w:val="center"/>
        <w:rPr>
          <w:rFonts w:cs="Calibri"/>
          <w:b/>
          <w:iCs/>
          <w:sz w:val="32"/>
          <w:szCs w:val="32"/>
          <w:lang w:val="en-GB"/>
        </w:rPr>
      </w:pPr>
      <w:r>
        <w:rPr>
          <w:rFonts w:cs="Calibri"/>
          <w:b/>
          <w:iCs/>
          <w:sz w:val="32"/>
          <w:szCs w:val="32"/>
          <w:lang w:val="en-GB"/>
        </w:rPr>
        <w:t>TEACHER’S</w:t>
      </w:r>
    </w:p>
    <w:p w14:paraId="29365C29" w14:textId="77777777" w:rsidR="00F27A10" w:rsidRPr="00CE182E" w:rsidRDefault="00F27A10" w:rsidP="00F27A10">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THE “DIPLOMATIC LANGUAGE” SECTIONS:</w:t>
      </w:r>
      <w:r w:rsidRPr="00CE182E">
        <w:rPr>
          <w:b/>
          <w:bCs/>
          <w:sz w:val="24"/>
          <w:szCs w:val="24"/>
          <w:lang w:val="en-GB"/>
        </w:rPr>
        <w:t xml:space="preserve"> </w:t>
      </w:r>
    </w:p>
    <w:p w14:paraId="257A69FC" w14:textId="77777777" w:rsidR="00F27A10" w:rsidRPr="00CE182E" w:rsidRDefault="00F27A10" w:rsidP="00F27A10">
      <w:pPr>
        <w:spacing w:after="0"/>
        <w:rPr>
          <w:b/>
          <w:bCs/>
          <w:sz w:val="24"/>
          <w:szCs w:val="24"/>
          <w:lang w:val="en-GB"/>
        </w:rPr>
      </w:pPr>
    </w:p>
    <w:p w14:paraId="6440C143" w14:textId="77777777" w:rsidR="00F27A10" w:rsidRPr="007A2B8E" w:rsidRDefault="00F27A10" w:rsidP="00F27A10">
      <w:pPr>
        <w:spacing w:after="0"/>
        <w:rPr>
          <w:lang w:val="en-GB"/>
        </w:rPr>
      </w:pPr>
      <w:r w:rsidRPr="007A2B8E">
        <w:rPr>
          <w:lang w:val="en-GB"/>
        </w:rPr>
        <w:t>ONCE YOU HAVE COMPLETED ALL TASKS CONTAINED IN TH</w:t>
      </w:r>
      <w:r>
        <w:rPr>
          <w:lang w:val="en-GB"/>
        </w:rPr>
        <w:t xml:space="preserve">E NEXT TWO LESSONS </w:t>
      </w:r>
      <w:r w:rsidRPr="007A2B8E">
        <w:rPr>
          <w:lang w:val="en-GB"/>
        </w:rPr>
        <w:t>YOU SHOULD:</w:t>
      </w:r>
    </w:p>
    <w:p w14:paraId="23430394" w14:textId="77777777" w:rsidR="00F27A10" w:rsidRPr="007A2B8E" w:rsidRDefault="00F27A10" w:rsidP="00F27A10">
      <w:pPr>
        <w:spacing w:after="0"/>
        <w:rPr>
          <w:i/>
          <w:lang w:val="en-GB"/>
        </w:rPr>
      </w:pPr>
    </w:p>
    <w:p w14:paraId="5CED0F3E" w14:textId="77777777" w:rsidR="00F27A10" w:rsidRDefault="00F27A10" w:rsidP="00F27A10">
      <w:pPr>
        <w:pStyle w:val="Paragraphedeliste"/>
        <w:numPr>
          <w:ilvl w:val="0"/>
          <w:numId w:val="1"/>
        </w:numPr>
        <w:suppressAutoHyphens w:val="0"/>
        <w:autoSpaceDN/>
        <w:spacing w:after="0"/>
        <w:textAlignment w:val="auto"/>
        <w:rPr>
          <w:i/>
          <w:lang w:val="en-GB"/>
        </w:rPr>
      </w:pPr>
      <w:r>
        <w:rPr>
          <w:i/>
          <w:lang w:val="en-GB"/>
        </w:rPr>
        <w:t>Expand your knowledge of cultural differences between the so called high and low-context cultures and realize how it affects the business environment communication-wise</w:t>
      </w:r>
    </w:p>
    <w:p w14:paraId="0D6EAC7F" w14:textId="77777777" w:rsidR="00F27A10" w:rsidRDefault="00F27A10" w:rsidP="00F27A10">
      <w:pPr>
        <w:pStyle w:val="Paragraphedeliste"/>
        <w:numPr>
          <w:ilvl w:val="0"/>
          <w:numId w:val="1"/>
        </w:numPr>
        <w:suppressAutoHyphens w:val="0"/>
        <w:autoSpaceDN/>
        <w:spacing w:after="0"/>
        <w:textAlignment w:val="auto"/>
        <w:rPr>
          <w:i/>
          <w:lang w:val="en-GB"/>
        </w:rPr>
      </w:pPr>
      <w:r>
        <w:rPr>
          <w:i/>
          <w:lang w:val="en-GB"/>
        </w:rPr>
        <w:t>Be able to distinguish between the language of negotiations pertaining to each of those cultures</w:t>
      </w:r>
    </w:p>
    <w:p w14:paraId="69DC37FC" w14:textId="77777777" w:rsidR="00F27A10" w:rsidRDefault="00F27A10" w:rsidP="00F27A10">
      <w:pPr>
        <w:pStyle w:val="Paragraphedeliste"/>
        <w:numPr>
          <w:ilvl w:val="0"/>
          <w:numId w:val="1"/>
        </w:numPr>
        <w:suppressAutoHyphens w:val="0"/>
        <w:autoSpaceDN/>
        <w:spacing w:after="0"/>
        <w:textAlignment w:val="auto"/>
        <w:rPr>
          <w:i/>
          <w:lang w:val="en-GB"/>
        </w:rPr>
      </w:pPr>
      <w:r>
        <w:rPr>
          <w:i/>
          <w:lang w:val="en-GB"/>
        </w:rPr>
        <w:t>Expand your language capacity related to diplomacy in the business environment</w:t>
      </w:r>
    </w:p>
    <w:p w14:paraId="405CB310" w14:textId="77777777" w:rsidR="00F27A10" w:rsidRPr="00DD066A" w:rsidRDefault="00F27A10" w:rsidP="00F27A10">
      <w:pPr>
        <w:pStyle w:val="Paragraphedeliste"/>
        <w:numPr>
          <w:ilvl w:val="0"/>
          <w:numId w:val="1"/>
        </w:numPr>
        <w:suppressAutoHyphens w:val="0"/>
        <w:autoSpaceDN/>
        <w:spacing w:after="0"/>
        <w:textAlignment w:val="auto"/>
        <w:rPr>
          <w:b/>
          <w:sz w:val="28"/>
          <w:szCs w:val="28"/>
          <w:lang w:val="en-GB"/>
        </w:rPr>
      </w:pPr>
      <w:r>
        <w:rPr>
          <w:i/>
          <w:lang w:val="en-GB"/>
        </w:rPr>
        <w:t>Boost your skills to cope with potential conflicts across high and low-context cultures</w:t>
      </w:r>
    </w:p>
    <w:p w14:paraId="3F4E3199" w14:textId="77777777" w:rsidR="00F27A10" w:rsidRDefault="00F27A10" w:rsidP="00F27A10">
      <w:pPr>
        <w:rPr>
          <w:b/>
          <w:sz w:val="28"/>
          <w:szCs w:val="28"/>
          <w:lang w:val="en-GB"/>
        </w:rPr>
      </w:pPr>
    </w:p>
    <w:p w14:paraId="35D18AAE" w14:textId="77777777" w:rsidR="00F27A10" w:rsidRPr="00CE182E" w:rsidRDefault="00F27A10" w:rsidP="00F27A10">
      <w:pPr>
        <w:jc w:val="both"/>
        <w:rPr>
          <w:b/>
          <w:sz w:val="24"/>
          <w:szCs w:val="24"/>
          <w:lang w:val="en-GB"/>
        </w:rPr>
      </w:pPr>
      <w:r w:rsidRPr="00CE182E">
        <w:rPr>
          <w:b/>
          <w:sz w:val="24"/>
          <w:szCs w:val="24"/>
          <w:lang w:val="en-GB"/>
        </w:rPr>
        <w:t>II. WARM UP QUESTIONS</w:t>
      </w:r>
    </w:p>
    <w:p w14:paraId="42C215B8" w14:textId="77777777" w:rsidR="00F27A10" w:rsidRDefault="00F27A10" w:rsidP="00F27A10">
      <w:r>
        <w:t>1. Could different cultures and civilisations in the world be roughly divided into types? How would you classify them?</w:t>
      </w:r>
    </w:p>
    <w:p w14:paraId="2AC80BE3" w14:textId="77777777" w:rsidR="00F27A10" w:rsidRDefault="00F27A10" w:rsidP="00F27A10">
      <w:r>
        <w:t>2. Can you guess which cultures could be categorized as high and low-context ones? On what grounds would you classify them as such?</w:t>
      </w:r>
    </w:p>
    <w:p w14:paraId="577CC759" w14:textId="77777777" w:rsidR="00F27A10" w:rsidRDefault="00F27A10" w:rsidP="00F27A10">
      <w:r>
        <w:t>3. What could be the direct and indirect implications of this disparity between cultures, business-wise?</w:t>
      </w:r>
    </w:p>
    <w:p w14:paraId="68F890E6" w14:textId="414B2838" w:rsidR="00F27A10" w:rsidRPr="00BB6042" w:rsidRDefault="00F27A10" w:rsidP="00F27A10">
      <w:pPr>
        <w:rPr>
          <w:b/>
          <w:bCs/>
          <w:i/>
          <w:iCs/>
          <w:sz w:val="18"/>
          <w:szCs w:val="18"/>
        </w:rPr>
      </w:pPr>
      <w:r w:rsidRPr="00BB6042">
        <w:rPr>
          <w:b/>
          <w:bCs/>
          <w:i/>
          <w:iCs/>
          <w:sz w:val="18"/>
          <w:szCs w:val="18"/>
        </w:rPr>
        <w:t>Unawareness of the differences could lead to</w:t>
      </w:r>
      <w:r w:rsidR="00FE3735">
        <w:rPr>
          <w:b/>
          <w:bCs/>
          <w:i/>
          <w:iCs/>
          <w:sz w:val="18"/>
          <w:szCs w:val="18"/>
        </w:rPr>
        <w:t xml:space="preserve"> </w:t>
      </w:r>
      <w:r w:rsidRPr="00BB6042">
        <w:rPr>
          <w:b/>
          <w:bCs/>
          <w:i/>
          <w:iCs/>
          <w:sz w:val="18"/>
          <w:szCs w:val="18"/>
        </w:rPr>
        <w:t xml:space="preserve">misunderstandings, leading to conflicts or even rupture of business </w:t>
      </w:r>
      <w:r w:rsidR="00FE3735">
        <w:rPr>
          <w:b/>
          <w:bCs/>
          <w:i/>
          <w:iCs/>
          <w:sz w:val="18"/>
          <w:szCs w:val="18"/>
        </w:rPr>
        <w:t>relations</w:t>
      </w:r>
      <w:r w:rsidRPr="00BB6042">
        <w:rPr>
          <w:b/>
          <w:bCs/>
          <w:i/>
          <w:iCs/>
          <w:sz w:val="18"/>
          <w:szCs w:val="18"/>
        </w:rPr>
        <w:t>.</w:t>
      </w:r>
    </w:p>
    <w:p w14:paraId="6738B345" w14:textId="77777777" w:rsidR="00BB6042" w:rsidRDefault="00BB6042" w:rsidP="00F27A10"/>
    <w:p w14:paraId="22DBB327" w14:textId="05569FAF" w:rsidR="00F27A10" w:rsidRDefault="00F27A10" w:rsidP="00F27A10">
      <w:r>
        <w:t>Read the following section to find out if you were right.</w:t>
      </w:r>
    </w:p>
    <w:p w14:paraId="6174B2B6" w14:textId="77777777" w:rsidR="00F27A10" w:rsidRDefault="00F27A10" w:rsidP="00F27A10">
      <w:pPr>
        <w:jc w:val="both"/>
        <w:rPr>
          <w:b/>
          <w:sz w:val="24"/>
          <w:szCs w:val="24"/>
          <w:lang w:val="en-GB"/>
        </w:rPr>
      </w:pPr>
      <w:r w:rsidRPr="00864B17">
        <w:rPr>
          <w:b/>
          <w:sz w:val="24"/>
          <w:szCs w:val="24"/>
          <w:lang w:val="en-GB"/>
        </w:rPr>
        <w:t>III. DID YOU KNOW?</w:t>
      </w:r>
    </w:p>
    <w:p w14:paraId="6A738AA0"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sidRPr="00755C86">
        <w:rPr>
          <w:rFonts w:asciiTheme="minorHAnsi" w:eastAsia="Times New Roman" w:hAnsiTheme="minorHAnsi" w:cstheme="minorHAnsi"/>
          <w:lang w:val="en-GB" w:eastAsia="pl-PL"/>
        </w:rPr>
        <w:t>Th</w:t>
      </w:r>
      <w:r>
        <w:rPr>
          <w:rFonts w:asciiTheme="minorHAnsi" w:eastAsia="Times New Roman" w:hAnsiTheme="minorHAnsi" w:cstheme="minorHAnsi"/>
          <w:lang w:val="en-GB" w:eastAsia="pl-PL"/>
        </w:rPr>
        <w:t>e</w:t>
      </w:r>
      <w:r w:rsidRPr="00755C86">
        <w:rPr>
          <w:rFonts w:asciiTheme="minorHAnsi" w:eastAsia="Times New Roman" w:hAnsiTheme="minorHAnsi" w:cstheme="minorHAnsi"/>
          <w:lang w:val="en-GB" w:eastAsia="pl-PL"/>
        </w:rPr>
        <w:t xml:space="preserve"> concept </w:t>
      </w:r>
      <w:r>
        <w:rPr>
          <w:rFonts w:asciiTheme="minorHAnsi" w:eastAsia="Times New Roman" w:hAnsiTheme="minorHAnsi" w:cstheme="minorHAnsi"/>
          <w:lang w:val="en-GB" w:eastAsia="pl-PL"/>
        </w:rPr>
        <w:t xml:space="preserve">of high and low-context cultures </w:t>
      </w:r>
      <w:r w:rsidRPr="00755C86">
        <w:rPr>
          <w:rFonts w:asciiTheme="minorHAnsi" w:eastAsia="Times New Roman" w:hAnsiTheme="minorHAnsi" w:cstheme="minorHAnsi"/>
          <w:lang w:val="en-GB" w:eastAsia="pl-PL"/>
        </w:rPr>
        <w:t>w</w:t>
      </w:r>
      <w:r>
        <w:rPr>
          <w:rFonts w:asciiTheme="minorHAnsi" w:eastAsia="Times New Roman" w:hAnsiTheme="minorHAnsi" w:cstheme="minorHAnsi"/>
          <w:lang w:val="en-GB" w:eastAsia="pl-PL"/>
        </w:rPr>
        <w:t>as</w:t>
      </w:r>
      <w:r w:rsidRPr="00755C86">
        <w:rPr>
          <w:rFonts w:asciiTheme="minorHAnsi" w:eastAsia="Times New Roman" w:hAnsiTheme="minorHAnsi" w:cstheme="minorHAnsi"/>
          <w:lang w:val="en-GB" w:eastAsia="pl-PL"/>
        </w:rPr>
        <w:t xml:space="preserve"> first introduced by the </w:t>
      </w:r>
      <w:hyperlink r:id="rId32" w:tooltip="Anthropologist" w:history="1">
        <w:r w:rsidRPr="00755C86">
          <w:rPr>
            <w:rFonts w:asciiTheme="minorHAnsi" w:eastAsia="Times New Roman" w:hAnsiTheme="minorHAnsi" w:cstheme="minorHAnsi"/>
            <w:lang w:val="en-GB" w:eastAsia="pl-PL"/>
          </w:rPr>
          <w:t>anthropologist</w:t>
        </w:r>
      </w:hyperlink>
      <w:r w:rsidRPr="00755C86">
        <w:rPr>
          <w:rFonts w:asciiTheme="minorHAnsi" w:eastAsia="Times New Roman" w:hAnsiTheme="minorHAnsi" w:cstheme="minorHAnsi"/>
          <w:lang w:val="en-GB" w:eastAsia="pl-PL"/>
        </w:rPr>
        <w:t> </w:t>
      </w:r>
      <w:hyperlink r:id="rId33" w:tooltip="Edward T. Hall" w:history="1">
        <w:r w:rsidRPr="00755C86">
          <w:rPr>
            <w:rFonts w:asciiTheme="minorHAnsi" w:eastAsia="Times New Roman" w:hAnsiTheme="minorHAnsi" w:cstheme="minorHAnsi"/>
            <w:lang w:val="en-GB" w:eastAsia="pl-PL"/>
          </w:rPr>
          <w:t>Edward T. Hall</w:t>
        </w:r>
      </w:hyperlink>
      <w:r w:rsidRPr="00755C86">
        <w:rPr>
          <w:rFonts w:asciiTheme="minorHAnsi" w:eastAsia="Times New Roman" w:hAnsiTheme="minorHAnsi" w:cstheme="minorHAnsi"/>
          <w:lang w:val="en-GB" w:eastAsia="pl-PL"/>
        </w:rPr>
        <w:t> in his 1959 book </w:t>
      </w:r>
      <w:hyperlink r:id="rId34" w:tooltip="The Silent Language (page does not exist)" w:history="1">
        <w:r w:rsidRPr="00755C86">
          <w:rPr>
            <w:rFonts w:asciiTheme="minorHAnsi" w:eastAsia="Times New Roman" w:hAnsiTheme="minorHAnsi" w:cstheme="minorHAnsi"/>
            <w:i/>
            <w:iCs/>
            <w:lang w:val="en-GB" w:eastAsia="pl-PL"/>
          </w:rPr>
          <w:t>The Silent Language</w:t>
        </w:r>
      </w:hyperlink>
      <w:r w:rsidRPr="00755C86">
        <w:rPr>
          <w:rFonts w:asciiTheme="minorHAnsi" w:eastAsia="Times New Roman" w:hAnsiTheme="minorHAnsi" w:cstheme="minorHAnsi"/>
          <w:lang w:val="en-GB" w:eastAsia="pl-PL"/>
        </w:rPr>
        <w:t xml:space="preserve">. </w:t>
      </w:r>
    </w:p>
    <w:p w14:paraId="6D9A179B" w14:textId="77777777" w:rsidR="00F27A10" w:rsidRDefault="00F27A10" w:rsidP="00F27A10">
      <w:pPr>
        <w:rPr>
          <w:rFonts w:asciiTheme="minorHAnsi" w:hAnsiTheme="minorHAnsi" w:cstheme="minorHAnsi"/>
          <w:shd w:val="clear" w:color="auto" w:fill="FFFFFF"/>
          <w:lang w:val="en-GB"/>
        </w:rPr>
      </w:pPr>
      <w:r w:rsidRPr="004E291D">
        <w:rPr>
          <w:rFonts w:asciiTheme="minorHAnsi" w:hAnsiTheme="minorHAnsi" w:cstheme="minorHAnsi"/>
          <w:b/>
          <w:bCs/>
          <w:shd w:val="clear" w:color="auto" w:fill="FFFFFF"/>
          <w:lang w:val="en-GB"/>
        </w:rPr>
        <w:t>High-context cultures</w:t>
      </w:r>
      <w:r w:rsidRPr="00755C86">
        <w:rPr>
          <w:rFonts w:asciiTheme="minorHAnsi" w:hAnsiTheme="minorHAnsi" w:cstheme="minorHAnsi"/>
          <w:shd w:val="clear" w:color="auto" w:fill="FFFFFF"/>
          <w:lang w:val="en-GB"/>
        </w:rPr>
        <w:t xml:space="preserve"> often exhibit </w:t>
      </w:r>
      <w:r w:rsidRPr="004E291D">
        <w:rPr>
          <w:rFonts w:asciiTheme="minorHAnsi" w:hAnsiTheme="minorHAnsi" w:cstheme="minorHAnsi"/>
          <w:b/>
          <w:bCs/>
          <w:i/>
          <w:iCs/>
          <w:shd w:val="clear" w:color="auto" w:fill="FFFFFF"/>
          <w:lang w:val="en-GB"/>
        </w:rPr>
        <w:t>less-direct verbal and nonverbal communication</w:t>
      </w:r>
      <w:r w:rsidRPr="004E291D">
        <w:rPr>
          <w:rFonts w:asciiTheme="minorHAnsi" w:hAnsiTheme="minorHAnsi" w:cstheme="minorHAnsi"/>
          <w:i/>
          <w:iCs/>
          <w:shd w:val="clear" w:color="auto" w:fill="FFFFFF"/>
          <w:lang w:val="en-GB"/>
        </w:rPr>
        <w:t>, utilizing small communication gestures and reading more meaning into these less-direct messages</w:t>
      </w:r>
      <w:r w:rsidRPr="00755C86">
        <w:rPr>
          <w:rFonts w:asciiTheme="minorHAnsi" w:hAnsiTheme="minorHAnsi" w:cstheme="minorHAnsi"/>
          <w:shd w:val="clear" w:color="auto" w:fill="FFFFFF"/>
          <w:lang w:val="en-GB"/>
        </w:rPr>
        <w:t>.</w:t>
      </w:r>
      <w:r w:rsidRPr="004E291D">
        <w:rPr>
          <w:rFonts w:asciiTheme="minorHAnsi" w:hAnsiTheme="minorHAnsi" w:cstheme="minorHAnsi"/>
          <w:b/>
          <w:bCs/>
          <w:shd w:val="clear" w:color="auto" w:fill="FFFFFF"/>
          <w:lang w:val="en-GB"/>
        </w:rPr>
        <w:t xml:space="preserve"> Low-context cultures</w:t>
      </w:r>
      <w:r w:rsidRPr="00755C86">
        <w:rPr>
          <w:rFonts w:asciiTheme="minorHAnsi" w:hAnsiTheme="minorHAnsi" w:cstheme="minorHAnsi"/>
          <w:shd w:val="clear" w:color="auto" w:fill="FFFFFF"/>
          <w:lang w:val="en-GB"/>
        </w:rPr>
        <w:t xml:space="preserve"> do the opposite</w:t>
      </w:r>
      <w:r>
        <w:rPr>
          <w:rFonts w:asciiTheme="minorHAnsi" w:hAnsiTheme="minorHAnsi" w:cstheme="minorHAnsi"/>
          <w:shd w:val="clear" w:color="auto" w:fill="FFFFFF"/>
          <w:lang w:val="en-GB"/>
        </w:rPr>
        <w:t>:</w:t>
      </w:r>
      <w:r w:rsidRPr="00755C86">
        <w:rPr>
          <w:rFonts w:asciiTheme="minorHAnsi" w:hAnsiTheme="minorHAnsi" w:cstheme="minorHAnsi"/>
          <w:shd w:val="clear" w:color="auto" w:fill="FFFFFF"/>
          <w:lang w:val="en-GB"/>
        </w:rPr>
        <w:t xml:space="preserve"> </w:t>
      </w:r>
      <w:r w:rsidRPr="004E291D">
        <w:rPr>
          <w:rFonts w:asciiTheme="minorHAnsi" w:hAnsiTheme="minorHAnsi" w:cstheme="minorHAnsi"/>
          <w:b/>
          <w:bCs/>
          <w:i/>
          <w:iCs/>
          <w:shd w:val="clear" w:color="auto" w:fill="FFFFFF"/>
          <w:lang w:val="en-GB"/>
        </w:rPr>
        <w:t>direct verbal communication is needed</w:t>
      </w:r>
      <w:r w:rsidRPr="004E291D">
        <w:rPr>
          <w:rFonts w:asciiTheme="minorHAnsi" w:hAnsiTheme="minorHAnsi" w:cstheme="minorHAnsi"/>
          <w:i/>
          <w:iCs/>
          <w:shd w:val="clear" w:color="auto" w:fill="FFFFFF"/>
          <w:lang w:val="en-GB"/>
        </w:rPr>
        <w:t xml:space="preserve"> to properly understand a message being communicated and </w:t>
      </w:r>
      <w:r>
        <w:rPr>
          <w:rFonts w:asciiTheme="minorHAnsi" w:hAnsiTheme="minorHAnsi" w:cstheme="minorHAnsi"/>
          <w:i/>
          <w:iCs/>
          <w:shd w:val="clear" w:color="auto" w:fill="FFFFFF"/>
          <w:lang w:val="en-GB"/>
        </w:rPr>
        <w:t xml:space="preserve">it </w:t>
      </w:r>
      <w:r w:rsidRPr="004E291D">
        <w:rPr>
          <w:rFonts w:asciiTheme="minorHAnsi" w:hAnsiTheme="minorHAnsi" w:cstheme="minorHAnsi"/>
          <w:i/>
          <w:iCs/>
          <w:shd w:val="clear" w:color="auto" w:fill="FFFFFF"/>
          <w:lang w:val="en-GB"/>
        </w:rPr>
        <w:t>relies heavily on explicit verbal skills</w:t>
      </w:r>
      <w:r w:rsidRPr="00755C86">
        <w:rPr>
          <w:rFonts w:asciiTheme="minorHAnsi" w:hAnsiTheme="minorHAnsi" w:cstheme="minorHAnsi"/>
          <w:shd w:val="clear" w:color="auto" w:fill="FFFFFF"/>
          <w:lang w:val="en-GB"/>
        </w:rPr>
        <w:t xml:space="preserve">. </w:t>
      </w:r>
    </w:p>
    <w:p w14:paraId="4B887C56" w14:textId="77777777" w:rsidR="00F27A10" w:rsidRDefault="00F27A10" w:rsidP="00F27A10">
      <w:pPr>
        <w:rPr>
          <w:rFonts w:asciiTheme="minorHAnsi" w:hAnsiTheme="minorHAnsi" w:cstheme="minorHAnsi"/>
          <w:shd w:val="clear" w:color="auto" w:fill="FFFFFF"/>
          <w:lang w:val="en-GB"/>
        </w:rPr>
      </w:pPr>
      <w:r>
        <w:rPr>
          <w:rFonts w:asciiTheme="minorHAnsi" w:eastAsia="Times New Roman" w:hAnsiTheme="minorHAnsi" w:cstheme="minorHAnsi"/>
          <w:lang w:val="en-GB" w:eastAsia="pl-PL"/>
        </w:rPr>
        <w:t>U</w:t>
      </w:r>
      <w:r w:rsidRPr="00755C86">
        <w:rPr>
          <w:rFonts w:asciiTheme="minorHAnsi" w:eastAsia="Times New Roman" w:hAnsiTheme="minorHAnsi" w:cstheme="minorHAnsi"/>
          <w:lang w:val="en-GB" w:eastAsia="pl-PL"/>
        </w:rPr>
        <w:t>nderstanding the broad tendencies of predominant cultures can help inform and educate individuals on how to better facilitate communication between individuals of differing cultural backgrounds.</w:t>
      </w:r>
    </w:p>
    <w:p w14:paraId="4E16BFCA" w14:textId="77777777" w:rsidR="00F27A10" w:rsidRDefault="00F27A10" w:rsidP="00F27A10">
      <w:pPr>
        <w:rPr>
          <w:rFonts w:asciiTheme="minorHAnsi" w:hAnsiTheme="minorHAnsi" w:cstheme="minorHAnsi"/>
          <w:b/>
          <w:bCs/>
          <w:sz w:val="24"/>
          <w:szCs w:val="24"/>
          <w:shd w:val="clear" w:color="auto" w:fill="FFFFFF"/>
          <w:lang w:val="en-GB"/>
        </w:rPr>
      </w:pPr>
    </w:p>
    <w:p w14:paraId="59C88C56" w14:textId="77777777" w:rsidR="00F27A10" w:rsidRDefault="00F27A10" w:rsidP="00F27A10">
      <w:pPr>
        <w:rPr>
          <w:rFonts w:asciiTheme="minorHAnsi" w:hAnsiTheme="minorHAnsi" w:cstheme="minorHAnsi"/>
          <w:b/>
          <w:bCs/>
          <w:sz w:val="24"/>
          <w:szCs w:val="24"/>
          <w:shd w:val="clear" w:color="auto" w:fill="FFFFFF"/>
          <w:lang w:val="en-GB"/>
        </w:rPr>
      </w:pPr>
      <w:r>
        <w:rPr>
          <w:rFonts w:asciiTheme="minorHAnsi" w:hAnsiTheme="minorHAnsi" w:cstheme="minorHAnsi"/>
          <w:b/>
          <w:bCs/>
          <w:sz w:val="24"/>
          <w:szCs w:val="24"/>
          <w:shd w:val="clear" w:color="auto" w:fill="FFFFFF"/>
          <w:lang w:val="en-GB"/>
        </w:rPr>
        <w:t>IV. READING</w:t>
      </w:r>
    </w:p>
    <w:p w14:paraId="7DBCA4EB" w14:textId="77777777" w:rsidR="00F27A10" w:rsidRPr="00576B1D" w:rsidRDefault="00F27A10" w:rsidP="00F27A10">
      <w:pPr>
        <w:rPr>
          <w:rFonts w:asciiTheme="minorHAnsi" w:hAnsiTheme="minorHAnsi" w:cstheme="minorHAnsi"/>
          <w:b/>
          <w:bCs/>
          <w:shd w:val="clear" w:color="auto" w:fill="FFFFFF"/>
          <w:lang w:val="en-GB"/>
        </w:rPr>
      </w:pPr>
      <w:r w:rsidRPr="00576B1D">
        <w:rPr>
          <w:rFonts w:asciiTheme="minorHAnsi" w:hAnsiTheme="minorHAnsi" w:cstheme="minorHAnsi"/>
          <w:b/>
          <w:bCs/>
          <w:shd w:val="clear" w:color="auto" w:fill="FFFFFF"/>
          <w:lang w:val="en-GB"/>
        </w:rPr>
        <w:t>READ THE TEXT AND DO THE FOLLOW-UP ACTIVITIES.</w:t>
      </w:r>
    </w:p>
    <w:p w14:paraId="490FB7DE" w14:textId="77777777" w:rsidR="00F27A10" w:rsidRDefault="00F27A10" w:rsidP="00F27A10">
      <w:pPr>
        <w:jc w:val="center"/>
        <w:rPr>
          <w:rFonts w:asciiTheme="minorHAnsi" w:hAnsiTheme="minorHAnsi" w:cstheme="minorHAnsi"/>
          <w:shd w:val="clear" w:color="auto" w:fill="FFFFFF"/>
          <w:lang w:val="en-GB"/>
        </w:rPr>
      </w:pPr>
      <w:r>
        <w:rPr>
          <w:rFonts w:asciiTheme="minorHAnsi" w:hAnsiTheme="minorHAnsi" w:cstheme="minorHAnsi"/>
          <w:bCs/>
          <w:lang w:val="en-GB"/>
        </w:rPr>
        <w:t>SOME CHARACTERISTICS OF THE TWO TYPES OF CULTURES</w:t>
      </w:r>
    </w:p>
    <w:p w14:paraId="7B0D9A15" w14:textId="77777777" w:rsidR="00F27A10" w:rsidRPr="00BB6042" w:rsidRDefault="00F27A10" w:rsidP="00F27A10">
      <w:pPr>
        <w:rPr>
          <w:rFonts w:asciiTheme="minorHAnsi" w:hAnsiTheme="minorHAnsi" w:cstheme="minorHAnsi"/>
          <w:shd w:val="clear" w:color="auto" w:fill="FFFFFF"/>
          <w:lang w:val="en-GB"/>
        </w:rPr>
      </w:pPr>
      <w:r w:rsidRPr="00BB6042">
        <w:rPr>
          <w:rFonts w:asciiTheme="minorHAnsi" w:hAnsiTheme="minorHAnsi" w:cstheme="minorHAnsi"/>
          <w:shd w:val="clear" w:color="auto" w:fill="FFFFFF"/>
          <w:lang w:val="en-GB"/>
        </w:rPr>
        <w:t>(1) In </w:t>
      </w:r>
      <w:hyperlink r:id="rId35" w:tooltip="Anthropology" w:history="1">
        <w:r w:rsidRPr="00BB6042">
          <w:rPr>
            <w:rStyle w:val="Lienhypertexte"/>
            <w:rFonts w:asciiTheme="minorHAnsi" w:hAnsiTheme="minorHAnsi" w:cstheme="minorHAnsi"/>
            <w:color w:val="auto"/>
            <w:u w:val="none"/>
            <w:shd w:val="clear" w:color="auto" w:fill="FFFFFF"/>
            <w:lang w:val="en-GB"/>
          </w:rPr>
          <w:t>anthropology</w:t>
        </w:r>
      </w:hyperlink>
      <w:r w:rsidRPr="00BB6042">
        <w:rPr>
          <w:rFonts w:asciiTheme="minorHAnsi" w:hAnsiTheme="minorHAnsi" w:cstheme="minorHAnsi"/>
          <w:shd w:val="clear" w:color="auto" w:fill="FFFFFF"/>
          <w:lang w:val="en-GB"/>
        </w:rPr>
        <w:t>, </w:t>
      </w:r>
      <w:r w:rsidRPr="00BB6042">
        <w:rPr>
          <w:rFonts w:asciiTheme="minorHAnsi" w:hAnsiTheme="minorHAnsi" w:cstheme="minorHAnsi"/>
          <w:b/>
          <w:bCs/>
          <w:shd w:val="clear" w:color="auto" w:fill="FFFFFF"/>
          <w:lang w:val="en-GB"/>
        </w:rPr>
        <w:t>high-context culture and low-context culture</w:t>
      </w:r>
      <w:r w:rsidRPr="00BB6042">
        <w:rPr>
          <w:rFonts w:asciiTheme="minorHAnsi" w:hAnsiTheme="minorHAnsi" w:cstheme="minorHAnsi"/>
          <w:shd w:val="clear" w:color="auto" w:fill="FFFFFF"/>
          <w:lang w:val="en-GB"/>
        </w:rPr>
        <w:t> are ends of a continuum of how explicit the </w:t>
      </w:r>
      <w:hyperlink r:id="rId36" w:tooltip="Message" w:history="1">
        <w:r w:rsidRPr="00BB6042">
          <w:rPr>
            <w:rStyle w:val="Lienhypertexte"/>
            <w:rFonts w:asciiTheme="minorHAnsi" w:hAnsiTheme="minorHAnsi" w:cstheme="minorHAnsi"/>
            <w:color w:val="auto"/>
            <w:u w:val="none"/>
            <w:shd w:val="clear" w:color="auto" w:fill="FFFFFF"/>
            <w:lang w:val="en-GB"/>
          </w:rPr>
          <w:t>messages</w:t>
        </w:r>
      </w:hyperlink>
      <w:r w:rsidRPr="00BB6042">
        <w:rPr>
          <w:rFonts w:asciiTheme="minorHAnsi" w:hAnsiTheme="minorHAnsi" w:cstheme="minorHAnsi"/>
          <w:shd w:val="clear" w:color="auto" w:fill="FFFFFF"/>
          <w:lang w:val="en-GB"/>
        </w:rPr>
        <w:t> exchanged in a </w:t>
      </w:r>
      <w:hyperlink r:id="rId37" w:tooltip="Culture" w:history="1">
        <w:r w:rsidRPr="00BB6042">
          <w:rPr>
            <w:rStyle w:val="Lienhypertexte"/>
            <w:rFonts w:asciiTheme="minorHAnsi" w:hAnsiTheme="minorHAnsi" w:cstheme="minorHAnsi"/>
            <w:color w:val="auto"/>
            <w:u w:val="none"/>
            <w:shd w:val="clear" w:color="auto" w:fill="FFFFFF"/>
            <w:lang w:val="en-GB"/>
          </w:rPr>
          <w:t>culture</w:t>
        </w:r>
      </w:hyperlink>
      <w:r w:rsidRPr="00BB6042">
        <w:rPr>
          <w:rFonts w:asciiTheme="minorHAnsi" w:hAnsiTheme="minorHAnsi" w:cstheme="minorHAnsi"/>
          <w:shd w:val="clear" w:color="auto" w:fill="FFFFFF"/>
          <w:lang w:val="en-GB"/>
        </w:rPr>
        <w:t> are and how important the </w:t>
      </w:r>
      <w:hyperlink r:id="rId38" w:tooltip="Context (language use)" w:history="1">
        <w:r w:rsidRPr="00BB6042">
          <w:rPr>
            <w:rStyle w:val="Lienhypertexte"/>
            <w:rFonts w:asciiTheme="minorHAnsi" w:hAnsiTheme="minorHAnsi" w:cstheme="minorHAnsi"/>
            <w:color w:val="auto"/>
            <w:u w:val="none"/>
            <w:shd w:val="clear" w:color="auto" w:fill="FFFFFF"/>
            <w:lang w:val="en-GB"/>
          </w:rPr>
          <w:t>context</w:t>
        </w:r>
      </w:hyperlink>
      <w:r w:rsidRPr="00BB6042">
        <w:rPr>
          <w:rFonts w:asciiTheme="minorHAnsi" w:hAnsiTheme="minorHAnsi" w:cstheme="minorHAnsi"/>
          <w:shd w:val="clear" w:color="auto" w:fill="FFFFFF"/>
          <w:lang w:val="en-GB"/>
        </w:rPr>
        <w:t> in </w:t>
      </w:r>
      <w:hyperlink r:id="rId39" w:tooltip="Communication" w:history="1">
        <w:r w:rsidRPr="00BB6042">
          <w:rPr>
            <w:rStyle w:val="Lienhypertexte"/>
            <w:rFonts w:asciiTheme="minorHAnsi" w:hAnsiTheme="minorHAnsi" w:cstheme="minorHAnsi"/>
            <w:color w:val="auto"/>
            <w:u w:val="none"/>
            <w:shd w:val="clear" w:color="auto" w:fill="FFFFFF"/>
            <w:lang w:val="en-GB"/>
          </w:rPr>
          <w:t>communication</w:t>
        </w:r>
      </w:hyperlink>
      <w:r w:rsidRPr="00BB6042">
        <w:rPr>
          <w:rFonts w:asciiTheme="minorHAnsi" w:hAnsiTheme="minorHAnsi" w:cstheme="minorHAnsi"/>
          <w:lang w:val="en-GB"/>
        </w:rPr>
        <w:t xml:space="preserve"> is</w:t>
      </w:r>
      <w:r w:rsidRPr="00BB6042">
        <w:rPr>
          <w:rFonts w:asciiTheme="minorHAnsi" w:hAnsiTheme="minorHAnsi" w:cstheme="minorHAnsi"/>
          <w:shd w:val="clear" w:color="auto" w:fill="FFFFFF"/>
          <w:lang w:val="en-GB"/>
        </w:rPr>
        <w:t>. The continuum pictures how people communicate with others through their range of communication abilities: utilizing </w:t>
      </w:r>
      <w:hyperlink r:id="rId40" w:tooltip="Gestures" w:history="1">
        <w:r w:rsidRPr="00BB6042">
          <w:rPr>
            <w:rStyle w:val="Lienhypertexte"/>
            <w:rFonts w:asciiTheme="minorHAnsi" w:hAnsiTheme="minorHAnsi" w:cstheme="minorHAnsi"/>
            <w:color w:val="auto"/>
            <w:u w:val="none"/>
            <w:shd w:val="clear" w:color="auto" w:fill="FFFFFF"/>
            <w:lang w:val="en-GB"/>
          </w:rPr>
          <w:t>gestures</w:t>
        </w:r>
      </w:hyperlink>
      <w:r w:rsidRPr="00BB6042">
        <w:rPr>
          <w:rFonts w:asciiTheme="minorHAnsi" w:hAnsiTheme="minorHAnsi" w:cstheme="minorHAnsi"/>
          <w:shd w:val="clear" w:color="auto" w:fill="FFFFFF"/>
          <w:lang w:val="en-GB"/>
        </w:rPr>
        <w:t xml:space="preserve">, </w:t>
      </w:r>
      <w:hyperlink r:id="rId41" w:tooltip="Body language" w:history="1">
        <w:r w:rsidRPr="00BB6042">
          <w:rPr>
            <w:rStyle w:val="Lienhypertexte"/>
            <w:rFonts w:asciiTheme="minorHAnsi" w:hAnsiTheme="minorHAnsi" w:cstheme="minorHAnsi"/>
            <w:color w:val="auto"/>
            <w:u w:val="none"/>
            <w:shd w:val="clear" w:color="auto" w:fill="FFFFFF"/>
            <w:lang w:val="en-GB"/>
          </w:rPr>
          <w:t>body language</w:t>
        </w:r>
      </w:hyperlink>
      <w:r w:rsidRPr="00BB6042">
        <w:rPr>
          <w:rFonts w:asciiTheme="minorHAnsi" w:hAnsiTheme="minorHAnsi" w:cstheme="minorHAnsi"/>
          <w:shd w:val="clear" w:color="auto" w:fill="FFFFFF"/>
          <w:lang w:val="en-GB"/>
        </w:rPr>
        <w:t>, verbal or </w:t>
      </w:r>
      <w:hyperlink r:id="rId42" w:tooltip="Nonverbal communication" w:history="1">
        <w:r w:rsidRPr="00BB6042">
          <w:rPr>
            <w:rStyle w:val="Lienhypertexte"/>
            <w:rFonts w:asciiTheme="minorHAnsi" w:hAnsiTheme="minorHAnsi" w:cstheme="minorHAnsi"/>
            <w:color w:val="auto"/>
            <w:u w:val="none"/>
            <w:shd w:val="clear" w:color="auto" w:fill="FFFFFF"/>
            <w:lang w:val="en-GB"/>
          </w:rPr>
          <w:t>non-verbal messages</w:t>
        </w:r>
      </w:hyperlink>
      <w:r w:rsidRPr="00BB6042">
        <w:rPr>
          <w:rFonts w:asciiTheme="minorHAnsi" w:hAnsiTheme="minorHAnsi" w:cstheme="minorHAnsi"/>
          <w:shd w:val="clear" w:color="auto" w:fill="FFFFFF"/>
          <w:lang w:val="en-GB"/>
        </w:rPr>
        <w:t xml:space="preserve">. </w:t>
      </w:r>
    </w:p>
    <w:p w14:paraId="53DD210C" w14:textId="77777777" w:rsidR="00F27A10" w:rsidRPr="00BB6042" w:rsidRDefault="00F27A10" w:rsidP="00F27A10">
      <w:r w:rsidRPr="00BB6042">
        <w:rPr>
          <w:rFonts w:asciiTheme="minorHAnsi" w:hAnsiTheme="minorHAnsi" w:cstheme="minorHAnsi"/>
          <w:shd w:val="clear" w:color="auto" w:fill="FFFFFF"/>
          <w:lang w:val="en-GB"/>
        </w:rPr>
        <w:t>(2) "High-" and "low-"context cultures typically refer to </w:t>
      </w:r>
      <w:hyperlink r:id="rId43" w:tooltip="Language family" w:history="1">
        <w:r w:rsidRPr="00BB6042">
          <w:rPr>
            <w:rStyle w:val="Lienhypertexte"/>
            <w:rFonts w:asciiTheme="minorHAnsi" w:hAnsiTheme="minorHAnsi" w:cstheme="minorHAnsi"/>
            <w:color w:val="auto"/>
            <w:u w:val="none"/>
            <w:shd w:val="clear" w:color="auto" w:fill="FFFFFF"/>
            <w:lang w:val="en-GB"/>
          </w:rPr>
          <w:t>language groups</w:t>
        </w:r>
      </w:hyperlink>
      <w:r w:rsidRPr="00BB6042">
        <w:rPr>
          <w:rFonts w:asciiTheme="minorHAnsi" w:hAnsiTheme="minorHAnsi" w:cstheme="minorHAnsi"/>
          <w:shd w:val="clear" w:color="auto" w:fill="FFFFFF"/>
          <w:lang w:val="en-GB"/>
        </w:rPr>
        <w:t>, </w:t>
      </w:r>
      <w:hyperlink r:id="rId44" w:tooltip="Nationality" w:history="1">
        <w:r w:rsidRPr="00BB6042">
          <w:rPr>
            <w:rStyle w:val="Lienhypertexte"/>
            <w:rFonts w:asciiTheme="minorHAnsi" w:hAnsiTheme="minorHAnsi" w:cstheme="minorHAnsi"/>
            <w:color w:val="auto"/>
            <w:u w:val="none"/>
            <w:shd w:val="clear" w:color="auto" w:fill="FFFFFF"/>
            <w:lang w:val="en-GB"/>
          </w:rPr>
          <w:t>nationalities</w:t>
        </w:r>
      </w:hyperlink>
      <w:r w:rsidRPr="00BB6042">
        <w:rPr>
          <w:rFonts w:asciiTheme="minorHAnsi" w:hAnsiTheme="minorHAnsi" w:cstheme="minorHAnsi"/>
          <w:shd w:val="clear" w:color="auto" w:fill="FFFFFF"/>
          <w:lang w:val="en-GB"/>
        </w:rPr>
        <w:t>, or regional communities. However, the concept may also apply to </w:t>
      </w:r>
      <w:hyperlink r:id="rId45" w:tooltip="Corporation" w:history="1">
        <w:r w:rsidRPr="00BB6042">
          <w:rPr>
            <w:rStyle w:val="Lienhypertexte"/>
            <w:rFonts w:asciiTheme="minorHAnsi" w:hAnsiTheme="minorHAnsi" w:cstheme="minorHAnsi"/>
            <w:color w:val="auto"/>
            <w:u w:val="none"/>
            <w:shd w:val="clear" w:color="auto" w:fill="FFFFFF"/>
            <w:lang w:val="en-GB"/>
          </w:rPr>
          <w:t>corporations</w:t>
        </w:r>
      </w:hyperlink>
      <w:r w:rsidRPr="00BB6042">
        <w:rPr>
          <w:rFonts w:asciiTheme="minorHAnsi" w:hAnsiTheme="minorHAnsi" w:cstheme="minorHAnsi"/>
          <w:shd w:val="clear" w:color="auto" w:fill="FFFFFF"/>
          <w:lang w:val="en-GB"/>
        </w:rPr>
        <w:t>, </w:t>
      </w:r>
      <w:hyperlink r:id="rId46" w:tooltip="Profession" w:history="1">
        <w:r w:rsidRPr="00BB6042">
          <w:rPr>
            <w:rStyle w:val="Lienhypertexte"/>
            <w:rFonts w:asciiTheme="minorHAnsi" w:hAnsiTheme="minorHAnsi" w:cstheme="minorHAnsi"/>
            <w:color w:val="auto"/>
            <w:u w:val="none"/>
            <w:shd w:val="clear" w:color="auto" w:fill="FFFFFF"/>
            <w:lang w:val="en-GB"/>
          </w:rPr>
          <w:t>professions</w:t>
        </w:r>
      </w:hyperlink>
      <w:r w:rsidRPr="00BB6042">
        <w:rPr>
          <w:rFonts w:asciiTheme="minorHAnsi" w:hAnsiTheme="minorHAnsi" w:cstheme="minorHAnsi"/>
          <w:shd w:val="clear" w:color="auto" w:fill="FFFFFF"/>
          <w:lang w:val="en-GB"/>
        </w:rPr>
        <w:t> and other </w:t>
      </w:r>
      <w:hyperlink r:id="rId47" w:tooltip="Cultural group" w:history="1">
        <w:r w:rsidRPr="00BB6042">
          <w:rPr>
            <w:rStyle w:val="Lienhypertexte"/>
            <w:rFonts w:asciiTheme="minorHAnsi" w:hAnsiTheme="minorHAnsi" w:cstheme="minorHAnsi"/>
            <w:color w:val="auto"/>
            <w:u w:val="none"/>
            <w:shd w:val="clear" w:color="auto" w:fill="FFFFFF"/>
            <w:lang w:val="en-GB"/>
          </w:rPr>
          <w:t>cultural groups</w:t>
        </w:r>
      </w:hyperlink>
      <w:r w:rsidRPr="00BB6042">
        <w:rPr>
          <w:rFonts w:asciiTheme="minorHAnsi" w:hAnsiTheme="minorHAnsi" w:cstheme="minorHAnsi"/>
          <w:shd w:val="clear" w:color="auto" w:fill="FFFFFF"/>
          <w:lang w:val="en-GB"/>
        </w:rPr>
        <w:t>, as well as to settings, such as </w:t>
      </w:r>
      <w:hyperlink r:id="rId48" w:tooltip="Internet" w:history="1">
        <w:r w:rsidRPr="00BB6042">
          <w:rPr>
            <w:rStyle w:val="Lienhypertexte"/>
            <w:rFonts w:asciiTheme="minorHAnsi" w:hAnsiTheme="minorHAnsi" w:cstheme="minorHAnsi"/>
            <w:color w:val="auto"/>
            <w:u w:val="none"/>
            <w:shd w:val="clear" w:color="auto" w:fill="FFFFFF"/>
            <w:lang w:val="en-GB"/>
          </w:rPr>
          <w:t>online</w:t>
        </w:r>
      </w:hyperlink>
      <w:r w:rsidRPr="00BB6042">
        <w:rPr>
          <w:rFonts w:asciiTheme="minorHAnsi" w:hAnsiTheme="minorHAnsi" w:cstheme="minorHAnsi"/>
          <w:shd w:val="clear" w:color="auto" w:fill="FFFFFF"/>
          <w:lang w:val="en-GB"/>
        </w:rPr>
        <w:t> and offline communication.</w:t>
      </w:r>
      <w:r w:rsidRPr="00BB6042">
        <w:rPr>
          <w:rFonts w:asciiTheme="minorHAnsi" w:eastAsia="Times New Roman" w:hAnsiTheme="minorHAnsi" w:cstheme="minorHAnsi"/>
          <w:lang w:val="en-GB" w:eastAsia="pl-PL"/>
        </w:rPr>
        <w:t xml:space="preserve"> </w:t>
      </w:r>
    </w:p>
    <w:p w14:paraId="6549A84B"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(3) </w:t>
      </w:r>
      <w:r w:rsidRPr="00755C86">
        <w:rPr>
          <w:rFonts w:asciiTheme="minorHAnsi" w:eastAsia="Times New Roman" w:hAnsiTheme="minorHAnsi" w:cstheme="minorHAnsi"/>
          <w:lang w:val="en-GB" w:eastAsia="pl-PL"/>
        </w:rPr>
        <w:t xml:space="preserve">Cultures and communication in which the context of the message is of great importance to structuring actions are referred to as </w:t>
      </w:r>
      <w:r w:rsidRPr="008852DC">
        <w:rPr>
          <w:rFonts w:asciiTheme="minorHAnsi" w:eastAsia="Times New Roman" w:hAnsiTheme="minorHAnsi" w:cstheme="minorHAnsi"/>
          <w:b/>
          <w:bCs/>
          <w:lang w:val="en-GB" w:eastAsia="pl-PL"/>
        </w:rPr>
        <w:t>high context</w:t>
      </w:r>
      <w:r w:rsidRPr="00755C86">
        <w:rPr>
          <w:rFonts w:asciiTheme="minorHAnsi" w:eastAsia="Times New Roman" w:hAnsiTheme="minorHAnsi" w:cstheme="minorHAnsi"/>
          <w:lang w:val="en-GB" w:eastAsia="pl-PL"/>
        </w:rPr>
        <w:t xml:space="preserve">. High context defines cultures that are usually </w:t>
      </w:r>
      <w:r w:rsidRPr="008852DC">
        <w:rPr>
          <w:rFonts w:asciiTheme="minorHAnsi" w:eastAsia="Times New Roman" w:hAnsiTheme="minorHAnsi" w:cstheme="minorHAnsi"/>
          <w:i/>
          <w:iCs/>
          <w:lang w:val="en-GB" w:eastAsia="pl-PL"/>
        </w:rPr>
        <w:t>relational and collectivist, and which most highlight interpersonal relationships</w:t>
      </w:r>
      <w:r>
        <w:rPr>
          <w:rFonts w:asciiTheme="minorHAnsi" w:eastAsia="Times New Roman" w:hAnsiTheme="minorHAnsi" w:cstheme="minorHAnsi"/>
          <w:i/>
          <w:iCs/>
          <w:lang w:val="en-GB" w:eastAsia="pl-PL"/>
        </w:rPr>
        <w:t>, usually formed in close-knit communities</w:t>
      </w:r>
      <w:r w:rsidRPr="00755C86">
        <w:rPr>
          <w:rFonts w:asciiTheme="minorHAnsi" w:eastAsia="Times New Roman" w:hAnsiTheme="minorHAnsi" w:cstheme="minorHAnsi"/>
          <w:lang w:val="en-GB" w:eastAsia="pl-PL"/>
        </w:rPr>
        <w:t>. Hall identifies high-context cultures as those in which harmony and the well-being of the group is preferred over individual achievement.</w:t>
      </w:r>
    </w:p>
    <w:p w14:paraId="55CA2467" w14:textId="77777777" w:rsidR="00F27A10" w:rsidRPr="00755C86"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(4) </w:t>
      </w:r>
      <w:r w:rsidRPr="00755C86">
        <w:rPr>
          <w:rFonts w:asciiTheme="minorHAnsi" w:eastAsia="Times New Roman" w:hAnsiTheme="minorHAnsi" w:cstheme="minorHAnsi"/>
          <w:lang w:val="en-GB" w:eastAsia="pl-PL"/>
        </w:rPr>
        <w:t xml:space="preserve">In </w:t>
      </w:r>
      <w:r w:rsidRPr="008852DC">
        <w:rPr>
          <w:rFonts w:asciiTheme="minorHAnsi" w:eastAsia="Times New Roman" w:hAnsiTheme="minorHAnsi" w:cstheme="minorHAnsi"/>
          <w:b/>
          <w:bCs/>
          <w:lang w:val="en-GB" w:eastAsia="pl-PL"/>
        </w:rPr>
        <w:t>low context</w:t>
      </w:r>
      <w:r w:rsidRPr="00755C86">
        <w:rPr>
          <w:rFonts w:asciiTheme="minorHAnsi" w:eastAsia="Times New Roman" w:hAnsiTheme="minorHAnsi" w:cstheme="minorHAnsi"/>
          <w:lang w:val="en-GB" w:eastAsia="pl-PL"/>
        </w:rPr>
        <w:t xml:space="preserve">, members' </w:t>
      </w:r>
      <w:r w:rsidRPr="008852DC">
        <w:rPr>
          <w:rFonts w:asciiTheme="minorHAnsi" w:eastAsia="Times New Roman" w:hAnsiTheme="minorHAnsi" w:cstheme="minorHAnsi"/>
          <w:i/>
          <w:iCs/>
          <w:lang w:val="en-GB" w:eastAsia="pl-PL"/>
        </w:rPr>
        <w:t>communication must be more explicit, direct, and elaborate</w:t>
      </w:r>
      <w:r w:rsidRPr="00755C86">
        <w:rPr>
          <w:rFonts w:asciiTheme="minorHAnsi" w:eastAsia="Times New Roman" w:hAnsiTheme="minorHAnsi" w:cstheme="minorHAnsi"/>
          <w:lang w:val="en-GB" w:eastAsia="pl-PL"/>
        </w:rPr>
        <w:t xml:space="preserve"> because individuals are not expected to have knowledge of each other's histories or background, and </w:t>
      </w:r>
      <w:r w:rsidRPr="00755C86">
        <w:rPr>
          <w:rFonts w:asciiTheme="minorHAnsi" w:eastAsia="Times New Roman" w:hAnsiTheme="minorHAnsi" w:cstheme="minorHAnsi"/>
          <w:lang w:val="en-GB" w:eastAsia="pl-PL"/>
        </w:rPr>
        <w:lastRenderedPageBreak/>
        <w:t xml:space="preserve">communication is not necessarily shaped by long-standing relationships between speakers. Because low-context communication concerns more direct messages, the meaning of these messages is more dependent on the words being spoken rather than on the interpretation of more subtle or unspoken cues. </w:t>
      </w:r>
    </w:p>
    <w:p w14:paraId="46E3777B" w14:textId="77777777" w:rsidR="00F27A10" w:rsidRPr="00755C86"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(5) </w:t>
      </w:r>
      <w:r w:rsidRPr="00755C86">
        <w:rPr>
          <w:rFonts w:asciiTheme="minorHAnsi" w:eastAsia="Times New Roman" w:hAnsiTheme="minorHAnsi" w:cstheme="minorHAnsi"/>
          <w:lang w:val="en-GB" w:eastAsia="pl-PL"/>
        </w:rPr>
        <w:t>Cultural contexts are not absolutely "high" or "low". Instead, a comparison between cultures may find communication differences to a greater or lesser degree. Not all individuals in a culture can be defined by cultural </w:t>
      </w:r>
      <w:hyperlink r:id="rId49" w:tooltip="Stereotype" w:history="1">
        <w:r w:rsidRPr="00755C86">
          <w:rPr>
            <w:rFonts w:asciiTheme="minorHAnsi" w:eastAsia="Times New Roman" w:hAnsiTheme="minorHAnsi" w:cstheme="minorHAnsi"/>
            <w:lang w:val="en-GB" w:eastAsia="pl-PL"/>
          </w:rPr>
          <w:t>stereotypes</w:t>
        </w:r>
      </w:hyperlink>
      <w:r w:rsidRPr="00755C86">
        <w:rPr>
          <w:rFonts w:asciiTheme="minorHAnsi" w:eastAsia="Times New Roman" w:hAnsiTheme="minorHAnsi" w:cstheme="minorHAnsi"/>
          <w:lang w:val="en-GB" w:eastAsia="pl-PL"/>
        </w:rPr>
        <w:t xml:space="preserve">, and there will be variations within a national culture in different settings. For example, Hall describes how Japanese culture has both low- and high-context situations. </w:t>
      </w:r>
    </w:p>
    <w:p w14:paraId="1F6B9163" w14:textId="77777777" w:rsidR="00F27A10" w:rsidRPr="00755C86"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(6) </w:t>
      </w:r>
      <w:r w:rsidRPr="00755C86">
        <w:rPr>
          <w:rFonts w:asciiTheme="minorHAnsi" w:eastAsia="Times New Roman" w:hAnsiTheme="minorHAnsi" w:cstheme="minorHAnsi"/>
          <w:lang w:val="en-GB" w:eastAsia="pl-PL"/>
        </w:rPr>
        <w:t>Although the concept of high- and low-context cultures is usually applied in the field of analysing national cultures, it can also be used to describe scientific or corporate cultures, or specific settings</w:t>
      </w:r>
      <w:r>
        <w:rPr>
          <w:rFonts w:asciiTheme="minorHAnsi" w:eastAsia="Times New Roman" w:hAnsiTheme="minorHAnsi" w:cstheme="minorHAnsi"/>
          <w:lang w:val="en-GB" w:eastAsia="pl-PL"/>
        </w:rPr>
        <w:t>,</w:t>
      </w:r>
      <w:r w:rsidRPr="00755C86">
        <w:rPr>
          <w:rFonts w:asciiTheme="minorHAnsi" w:eastAsia="Times New Roman" w:hAnsiTheme="minorHAnsi" w:cstheme="minorHAnsi"/>
          <w:lang w:val="en-GB" w:eastAsia="pl-PL"/>
        </w:rPr>
        <w:t xml:space="preserve"> such as airports or law courts. A simplified example mentioned by Hall is that scientists working in "</w:t>
      </w:r>
      <w:hyperlink r:id="rId50" w:tooltip="Hard science" w:history="1">
        <w:r w:rsidRPr="00755C86">
          <w:rPr>
            <w:rFonts w:asciiTheme="minorHAnsi" w:eastAsia="Times New Roman" w:hAnsiTheme="minorHAnsi" w:cstheme="minorHAnsi"/>
            <w:lang w:val="en-GB" w:eastAsia="pl-PL"/>
          </w:rPr>
          <w:t>hard science</w:t>
        </w:r>
      </w:hyperlink>
      <w:r w:rsidRPr="00755C86">
        <w:rPr>
          <w:rFonts w:asciiTheme="minorHAnsi" w:eastAsia="Times New Roman" w:hAnsiTheme="minorHAnsi" w:cstheme="minorHAnsi"/>
          <w:lang w:val="en-GB" w:eastAsia="pl-PL"/>
        </w:rPr>
        <w:t>" fields (like </w:t>
      </w:r>
      <w:hyperlink r:id="rId51" w:tooltip="Chemistry" w:history="1">
        <w:r w:rsidRPr="00755C86">
          <w:rPr>
            <w:rFonts w:asciiTheme="minorHAnsi" w:eastAsia="Times New Roman" w:hAnsiTheme="minorHAnsi" w:cstheme="minorHAnsi"/>
            <w:lang w:val="en-GB" w:eastAsia="pl-PL"/>
          </w:rPr>
          <w:t>chemistry</w:t>
        </w:r>
      </w:hyperlink>
      <w:r w:rsidRPr="00755C86">
        <w:rPr>
          <w:rFonts w:asciiTheme="minorHAnsi" w:eastAsia="Times New Roman" w:hAnsiTheme="minorHAnsi" w:cstheme="minorHAnsi"/>
          <w:lang w:val="en-GB" w:eastAsia="pl-PL"/>
        </w:rPr>
        <w:t> and </w:t>
      </w:r>
      <w:hyperlink r:id="rId52" w:tooltip="Physics" w:history="1">
        <w:r w:rsidRPr="00755C86">
          <w:rPr>
            <w:rFonts w:asciiTheme="minorHAnsi" w:eastAsia="Times New Roman" w:hAnsiTheme="minorHAnsi" w:cstheme="minorHAnsi"/>
            <w:lang w:val="en-GB" w:eastAsia="pl-PL"/>
          </w:rPr>
          <w:t>physics</w:t>
        </w:r>
      </w:hyperlink>
      <w:r w:rsidRPr="00755C86">
        <w:rPr>
          <w:rFonts w:asciiTheme="minorHAnsi" w:eastAsia="Times New Roman" w:hAnsiTheme="minorHAnsi" w:cstheme="minorHAnsi"/>
          <w:lang w:val="en-GB" w:eastAsia="pl-PL"/>
        </w:rPr>
        <w:t>) tend to have lower-context cultures: because their knowledge and </w:t>
      </w:r>
      <w:hyperlink r:id="rId53" w:tooltip="Scientific modelling" w:history="1">
        <w:r w:rsidRPr="00755C86">
          <w:rPr>
            <w:rFonts w:asciiTheme="minorHAnsi" w:eastAsia="Times New Roman" w:hAnsiTheme="minorHAnsi" w:cstheme="minorHAnsi"/>
            <w:lang w:val="en-GB" w:eastAsia="pl-PL"/>
          </w:rPr>
          <w:t>models</w:t>
        </w:r>
      </w:hyperlink>
      <w:r w:rsidRPr="00755C86">
        <w:rPr>
          <w:rFonts w:asciiTheme="minorHAnsi" w:eastAsia="Times New Roman" w:hAnsiTheme="minorHAnsi" w:cstheme="minorHAnsi"/>
          <w:lang w:val="en-GB" w:eastAsia="pl-PL"/>
        </w:rPr>
        <w:t> have fewer variables, they will typically include less context for each event they describe. In contrast, scientists working with </w:t>
      </w:r>
      <w:hyperlink r:id="rId54" w:tooltip="Living systems" w:history="1">
        <w:r w:rsidRPr="00755C86">
          <w:rPr>
            <w:rFonts w:asciiTheme="minorHAnsi" w:eastAsia="Times New Roman" w:hAnsiTheme="minorHAnsi" w:cstheme="minorHAnsi"/>
            <w:lang w:val="en-GB" w:eastAsia="pl-PL"/>
          </w:rPr>
          <w:t>living systems</w:t>
        </w:r>
      </w:hyperlink>
      <w:r w:rsidRPr="00755C86">
        <w:rPr>
          <w:rFonts w:asciiTheme="minorHAnsi" w:eastAsia="Times New Roman" w:hAnsiTheme="minorHAnsi" w:cstheme="minorHAnsi"/>
          <w:lang w:val="en-GB" w:eastAsia="pl-PL"/>
        </w:rPr>
        <w:t> need to include more context because there can be significant variables which impact the research outcomes.</w:t>
      </w:r>
    </w:p>
    <w:p w14:paraId="7CB5456C"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(7) C</w:t>
      </w:r>
      <w:r w:rsidRPr="00755C86">
        <w:rPr>
          <w:rFonts w:asciiTheme="minorHAnsi" w:eastAsia="Times New Roman" w:hAnsiTheme="minorHAnsi" w:cstheme="minorHAnsi"/>
          <w:lang w:val="en-GB" w:eastAsia="pl-PL"/>
        </w:rPr>
        <w:t xml:space="preserve">ulture influences communication style (high/low context) preference. Data was gathered </w:t>
      </w:r>
      <w:r>
        <w:rPr>
          <w:rFonts w:asciiTheme="minorHAnsi" w:eastAsia="Times New Roman" w:hAnsiTheme="minorHAnsi" w:cstheme="minorHAnsi"/>
          <w:lang w:val="en-GB" w:eastAsia="pl-PL"/>
        </w:rPr>
        <w:t xml:space="preserve">in many countries and the </w:t>
      </w:r>
      <w:r w:rsidRPr="00755C86">
        <w:rPr>
          <w:rFonts w:asciiTheme="minorHAnsi" w:eastAsia="Times New Roman" w:hAnsiTheme="minorHAnsi" w:cstheme="minorHAnsi"/>
          <w:lang w:val="en-GB" w:eastAsia="pl-PL"/>
        </w:rPr>
        <w:t xml:space="preserve">results confirm that "high-context nations prefer the avoiding and obliging conflict styles more than low-context nations, whereas low-context nations prefer the uncompromising and dominating communication style more than high-context nations." </w:t>
      </w:r>
    </w:p>
    <w:p w14:paraId="513544DB"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p>
    <w:p w14:paraId="039F72E2"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r>
        <w:rPr>
          <w:rFonts w:asciiTheme="minorHAnsi" w:eastAsia="Times New Roman" w:hAnsiTheme="minorHAnsi" w:cstheme="minorHAnsi"/>
          <w:b/>
          <w:bCs/>
          <w:sz w:val="24"/>
          <w:szCs w:val="24"/>
          <w:lang w:val="en-GB" w:eastAsia="pl-PL"/>
        </w:rPr>
        <w:t>V. ACTIVITIES</w:t>
      </w:r>
    </w:p>
    <w:p w14:paraId="2E9E6C5F" w14:textId="6BE94D15" w:rsidR="00FE3735"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b/>
          <w:bCs/>
          <w:lang w:val="en-GB" w:eastAsia="pl-PL"/>
        </w:rPr>
        <w:t>A. READING COMPREHENSION. ANSWER THE QUESTIONS IN PAIRS. The numbers of paragraphs in brackets should be helpful.</w:t>
      </w:r>
    </w:p>
    <w:p w14:paraId="02024D89" w14:textId="0E72F9E4"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sidRPr="00576B1D">
        <w:rPr>
          <w:rFonts w:asciiTheme="minorHAnsi" w:eastAsia="Times New Roman" w:hAnsiTheme="minorHAnsi" w:cstheme="minorHAnsi"/>
          <w:lang w:val="en-GB" w:eastAsia="pl-PL"/>
        </w:rPr>
        <w:t xml:space="preserve">1. </w:t>
      </w:r>
      <w:r>
        <w:rPr>
          <w:rFonts w:asciiTheme="minorHAnsi" w:eastAsia="Times New Roman" w:hAnsiTheme="minorHAnsi" w:cstheme="minorHAnsi"/>
          <w:lang w:val="en-GB" w:eastAsia="pl-PL"/>
        </w:rPr>
        <w:t>What are the main features of high and low-context communication? (“Did you know” Section</w:t>
      </w:r>
      <w:r w:rsidR="00FE3735">
        <w:rPr>
          <w:rFonts w:asciiTheme="minorHAnsi" w:eastAsia="Times New Roman" w:hAnsiTheme="minorHAnsi" w:cstheme="minorHAnsi"/>
          <w:lang w:val="en-GB" w:eastAsia="pl-PL"/>
        </w:rPr>
        <w:t xml:space="preserve"> and Paragraph 7</w:t>
      </w:r>
      <w:r>
        <w:rPr>
          <w:rFonts w:asciiTheme="minorHAnsi" w:eastAsia="Times New Roman" w:hAnsiTheme="minorHAnsi" w:cstheme="minorHAnsi"/>
          <w:lang w:val="en-GB" w:eastAsia="pl-PL"/>
        </w:rPr>
        <w:t>)</w:t>
      </w:r>
    </w:p>
    <w:p w14:paraId="2D653D50" w14:textId="66C90571" w:rsidR="00F27A10" w:rsidRPr="001F315F" w:rsidRDefault="00280654"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Pr>
          <w:rFonts w:asciiTheme="minorHAnsi" w:hAnsiTheme="minorHAnsi" w:cstheme="minorHAnsi"/>
          <w:b/>
          <w:bCs/>
          <w:i/>
          <w:iCs/>
          <w:sz w:val="18"/>
          <w:szCs w:val="18"/>
          <w:shd w:val="clear" w:color="auto" w:fill="FFFFFF"/>
          <w:lang w:val="en-GB"/>
        </w:rPr>
        <w:t xml:space="preserve">“Did you know”: </w:t>
      </w:r>
      <w:r w:rsidR="00F27A10" w:rsidRPr="001F315F">
        <w:rPr>
          <w:rFonts w:asciiTheme="minorHAnsi" w:hAnsiTheme="minorHAnsi" w:cstheme="minorHAnsi"/>
          <w:b/>
          <w:bCs/>
          <w:i/>
          <w:iCs/>
          <w:sz w:val="18"/>
          <w:szCs w:val="18"/>
          <w:shd w:val="clear" w:color="auto" w:fill="FFFFFF"/>
          <w:lang w:val="en-GB"/>
        </w:rPr>
        <w:t>High: less-direct verbal and nonverbal communication, utilizing small communication gestures and reading more meaning into these less-direct messages</w:t>
      </w:r>
    </w:p>
    <w:p w14:paraId="1FEDF6EA" w14:textId="64C67DD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sz w:val="18"/>
          <w:szCs w:val="18"/>
          <w:lang w:val="en-GB" w:eastAsia="pl-PL"/>
        </w:rPr>
      </w:pPr>
      <w:r w:rsidRPr="001F315F">
        <w:rPr>
          <w:rFonts w:asciiTheme="minorHAnsi" w:eastAsia="Times New Roman" w:hAnsiTheme="minorHAnsi" w:cstheme="minorHAnsi"/>
          <w:b/>
          <w:bCs/>
          <w:i/>
          <w:iCs/>
          <w:sz w:val="18"/>
          <w:szCs w:val="18"/>
          <w:lang w:val="en-GB" w:eastAsia="pl-PL"/>
        </w:rPr>
        <w:t>Low: communication must be more explicit, direct, and elaborate</w:t>
      </w:r>
    </w:p>
    <w:p w14:paraId="18F7FEEC" w14:textId="0B17AD5C" w:rsidR="00280654" w:rsidRPr="001F315F" w:rsidRDefault="00280654" w:rsidP="00280654">
      <w:pPr>
        <w:shd w:val="clear" w:color="auto" w:fill="FFFFFF"/>
        <w:suppressAutoHyphens w:val="0"/>
        <w:autoSpaceDN/>
        <w:spacing w:before="120" w:after="120"/>
        <w:textAlignment w:val="auto"/>
        <w:rPr>
          <w:rFonts w:asciiTheme="minorHAnsi" w:eastAsia="Times New Roman" w:hAnsiTheme="minorHAnsi" w:cstheme="minorHAnsi"/>
          <w:b/>
          <w:bCs/>
          <w:i/>
          <w:iCs/>
          <w:sz w:val="18"/>
          <w:szCs w:val="18"/>
          <w:lang w:val="en-GB" w:eastAsia="pl-PL"/>
        </w:rPr>
      </w:pPr>
      <w:r>
        <w:rPr>
          <w:rFonts w:asciiTheme="minorHAnsi" w:eastAsia="Times New Roman" w:hAnsiTheme="minorHAnsi" w:cstheme="minorHAnsi"/>
          <w:b/>
          <w:bCs/>
          <w:i/>
          <w:iCs/>
          <w:sz w:val="18"/>
          <w:szCs w:val="18"/>
          <w:lang w:val="en-GB" w:eastAsia="pl-PL"/>
        </w:rPr>
        <w:t xml:space="preserve">Paragraph 7: </w:t>
      </w:r>
      <w:r w:rsidRPr="001F315F">
        <w:rPr>
          <w:rFonts w:asciiTheme="minorHAnsi" w:eastAsia="Times New Roman" w:hAnsiTheme="minorHAnsi" w:cstheme="minorHAnsi"/>
          <w:b/>
          <w:bCs/>
          <w:i/>
          <w:iCs/>
          <w:sz w:val="18"/>
          <w:szCs w:val="18"/>
          <w:lang w:val="en-GB" w:eastAsia="pl-PL"/>
        </w:rPr>
        <w:t>Probably in high-context cultures a message or instruction is only suggested and implied, as the instructed person is supposed to read into the message the missing information. Conversely, in low context the briefing is supposed to be clear-cut and very specific, to avoid misunderstanding.</w:t>
      </w:r>
      <w:r>
        <w:rPr>
          <w:rFonts w:asciiTheme="minorHAnsi" w:eastAsia="Times New Roman" w:hAnsiTheme="minorHAnsi" w:cstheme="minorHAnsi"/>
          <w:b/>
          <w:bCs/>
          <w:i/>
          <w:iCs/>
          <w:sz w:val="18"/>
          <w:szCs w:val="18"/>
          <w:lang w:val="en-GB" w:eastAsia="pl-PL"/>
        </w:rPr>
        <w:t xml:space="preserve"> Therefore, the conflict styles will differ, too.</w:t>
      </w:r>
    </w:p>
    <w:p w14:paraId="0726391E"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2. In anthropology, what is the element, on which the distinction between cultures is based? (1)</w:t>
      </w:r>
    </w:p>
    <w:p w14:paraId="6069D9A9" w14:textId="77777777" w:rsidR="00F27A10" w:rsidRPr="001F315F"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sidRPr="001F315F">
        <w:rPr>
          <w:rFonts w:asciiTheme="minorHAnsi" w:eastAsia="Times New Roman" w:hAnsiTheme="minorHAnsi" w:cstheme="minorHAnsi"/>
          <w:b/>
          <w:bCs/>
          <w:i/>
          <w:iCs/>
          <w:sz w:val="18"/>
          <w:szCs w:val="18"/>
          <w:lang w:val="en-GB" w:eastAsia="pl-PL"/>
        </w:rPr>
        <w:t xml:space="preserve">How explicit the message </w:t>
      </w:r>
      <w:proofErr w:type="gramStart"/>
      <w:r w:rsidRPr="001F315F">
        <w:rPr>
          <w:rFonts w:asciiTheme="minorHAnsi" w:eastAsia="Times New Roman" w:hAnsiTheme="minorHAnsi" w:cstheme="minorHAnsi"/>
          <w:b/>
          <w:bCs/>
          <w:i/>
          <w:iCs/>
          <w:sz w:val="18"/>
          <w:szCs w:val="18"/>
          <w:lang w:val="en-GB" w:eastAsia="pl-PL"/>
        </w:rPr>
        <w:t>is</w:t>
      </w:r>
      <w:r w:rsidRPr="001F315F">
        <w:rPr>
          <w:rFonts w:asciiTheme="minorHAnsi" w:eastAsia="Times New Roman" w:hAnsiTheme="minorHAnsi" w:cstheme="minorHAnsi"/>
          <w:b/>
          <w:bCs/>
          <w:i/>
          <w:iCs/>
          <w:lang w:val="en-GB" w:eastAsia="pl-PL"/>
        </w:rPr>
        <w:t>.</w:t>
      </w:r>
      <w:proofErr w:type="gramEnd"/>
    </w:p>
    <w:p w14:paraId="57D01736"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3. Does the concept of context culture refer only to nationalities? (2)</w:t>
      </w:r>
    </w:p>
    <w:p w14:paraId="65176541" w14:textId="77777777" w:rsidR="00F27A10" w:rsidRPr="00FE3735" w:rsidRDefault="00F27A10"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sidRPr="00FE3735">
        <w:rPr>
          <w:rFonts w:asciiTheme="minorHAnsi" w:eastAsia="Times New Roman" w:hAnsiTheme="minorHAnsi" w:cstheme="minorHAnsi"/>
          <w:b/>
          <w:bCs/>
          <w:i/>
          <w:iCs/>
          <w:sz w:val="18"/>
          <w:szCs w:val="18"/>
          <w:lang w:val="en-GB" w:eastAsia="pl-PL"/>
        </w:rPr>
        <w:lastRenderedPageBreak/>
        <w:t xml:space="preserve">No, it applies also to </w:t>
      </w:r>
      <w:hyperlink r:id="rId55" w:tooltip="Language family" w:history="1">
        <w:r w:rsidRPr="00FE3735">
          <w:rPr>
            <w:rStyle w:val="Lienhypertexte"/>
            <w:rFonts w:asciiTheme="minorHAnsi" w:hAnsiTheme="minorHAnsi" w:cstheme="minorHAnsi"/>
            <w:b/>
            <w:bCs/>
            <w:i/>
            <w:iCs/>
            <w:color w:val="auto"/>
            <w:sz w:val="18"/>
            <w:szCs w:val="18"/>
            <w:u w:val="none"/>
            <w:shd w:val="clear" w:color="auto" w:fill="FFFFFF"/>
            <w:lang w:val="en-GB"/>
          </w:rPr>
          <w:t>language groups</w:t>
        </w:r>
      </w:hyperlink>
      <w:r w:rsidRPr="00FE3735">
        <w:rPr>
          <w:rStyle w:val="Lienhypertexte"/>
          <w:rFonts w:asciiTheme="minorHAnsi" w:hAnsiTheme="minorHAnsi" w:cstheme="minorHAnsi"/>
          <w:b/>
          <w:bCs/>
          <w:i/>
          <w:iCs/>
          <w:color w:val="auto"/>
          <w:sz w:val="18"/>
          <w:szCs w:val="18"/>
          <w:u w:val="none"/>
          <w:shd w:val="clear" w:color="auto" w:fill="FFFFFF"/>
          <w:lang w:val="en-GB"/>
        </w:rPr>
        <w:t>,</w:t>
      </w:r>
      <w:r w:rsidRPr="00FE3735">
        <w:rPr>
          <w:rFonts w:asciiTheme="minorHAnsi" w:hAnsiTheme="minorHAnsi" w:cstheme="minorHAnsi"/>
          <w:b/>
          <w:bCs/>
          <w:i/>
          <w:iCs/>
          <w:sz w:val="18"/>
          <w:szCs w:val="18"/>
          <w:shd w:val="clear" w:color="auto" w:fill="FFFFFF"/>
          <w:lang w:val="en-GB"/>
        </w:rPr>
        <w:t xml:space="preserve"> regional communities; </w:t>
      </w:r>
      <w:hyperlink r:id="rId56" w:tooltip="Corporation" w:history="1">
        <w:r w:rsidRPr="00FE3735">
          <w:rPr>
            <w:rStyle w:val="Lienhypertexte"/>
            <w:rFonts w:asciiTheme="minorHAnsi" w:hAnsiTheme="minorHAnsi" w:cstheme="minorHAnsi"/>
            <w:b/>
            <w:bCs/>
            <w:i/>
            <w:iCs/>
            <w:color w:val="auto"/>
            <w:sz w:val="18"/>
            <w:szCs w:val="18"/>
            <w:u w:val="none"/>
            <w:shd w:val="clear" w:color="auto" w:fill="FFFFFF"/>
            <w:lang w:val="en-GB"/>
          </w:rPr>
          <w:t>corporations</w:t>
        </w:r>
      </w:hyperlink>
      <w:r w:rsidRPr="00FE3735">
        <w:rPr>
          <w:rFonts w:asciiTheme="minorHAnsi" w:hAnsiTheme="minorHAnsi" w:cstheme="minorHAnsi"/>
          <w:b/>
          <w:bCs/>
          <w:i/>
          <w:iCs/>
          <w:sz w:val="18"/>
          <w:szCs w:val="18"/>
          <w:shd w:val="clear" w:color="auto" w:fill="FFFFFF"/>
          <w:lang w:val="en-GB"/>
        </w:rPr>
        <w:t>, </w:t>
      </w:r>
      <w:hyperlink r:id="rId57" w:tooltip="Profession" w:history="1">
        <w:r w:rsidRPr="00FE3735">
          <w:rPr>
            <w:rStyle w:val="Lienhypertexte"/>
            <w:rFonts w:asciiTheme="minorHAnsi" w:hAnsiTheme="minorHAnsi" w:cstheme="minorHAnsi"/>
            <w:b/>
            <w:bCs/>
            <w:i/>
            <w:iCs/>
            <w:color w:val="auto"/>
            <w:sz w:val="18"/>
            <w:szCs w:val="18"/>
            <w:u w:val="none"/>
            <w:shd w:val="clear" w:color="auto" w:fill="FFFFFF"/>
            <w:lang w:val="en-GB"/>
          </w:rPr>
          <w:t>professions</w:t>
        </w:r>
      </w:hyperlink>
      <w:r w:rsidRPr="00FE3735">
        <w:rPr>
          <w:rFonts w:asciiTheme="minorHAnsi" w:hAnsiTheme="minorHAnsi" w:cstheme="minorHAnsi"/>
          <w:b/>
          <w:bCs/>
          <w:i/>
          <w:iCs/>
          <w:sz w:val="18"/>
          <w:szCs w:val="18"/>
          <w:shd w:val="clear" w:color="auto" w:fill="FFFFFF"/>
          <w:lang w:val="en-GB"/>
        </w:rPr>
        <w:t> and other </w:t>
      </w:r>
      <w:hyperlink r:id="rId58" w:tooltip="Cultural group" w:history="1">
        <w:r w:rsidRPr="00FE3735">
          <w:rPr>
            <w:rStyle w:val="Lienhypertexte"/>
            <w:rFonts w:asciiTheme="minorHAnsi" w:hAnsiTheme="minorHAnsi" w:cstheme="minorHAnsi"/>
            <w:b/>
            <w:bCs/>
            <w:i/>
            <w:iCs/>
            <w:color w:val="auto"/>
            <w:sz w:val="18"/>
            <w:szCs w:val="18"/>
            <w:u w:val="none"/>
            <w:shd w:val="clear" w:color="auto" w:fill="FFFFFF"/>
            <w:lang w:val="en-GB"/>
          </w:rPr>
          <w:t>cultural groups</w:t>
        </w:r>
      </w:hyperlink>
      <w:r w:rsidRPr="00FE3735">
        <w:rPr>
          <w:rFonts w:asciiTheme="minorHAnsi" w:hAnsiTheme="minorHAnsi" w:cstheme="minorHAnsi"/>
          <w:b/>
          <w:bCs/>
          <w:i/>
          <w:iCs/>
          <w:sz w:val="18"/>
          <w:szCs w:val="18"/>
          <w:shd w:val="clear" w:color="auto" w:fill="FFFFFF"/>
          <w:lang w:val="en-GB"/>
        </w:rPr>
        <w:t>, as well as to settings, such as </w:t>
      </w:r>
      <w:hyperlink r:id="rId59" w:tooltip="Internet" w:history="1">
        <w:r w:rsidRPr="00FE3735">
          <w:rPr>
            <w:rStyle w:val="Lienhypertexte"/>
            <w:rFonts w:asciiTheme="minorHAnsi" w:hAnsiTheme="minorHAnsi" w:cstheme="minorHAnsi"/>
            <w:b/>
            <w:bCs/>
            <w:i/>
            <w:iCs/>
            <w:color w:val="auto"/>
            <w:sz w:val="18"/>
            <w:szCs w:val="18"/>
            <w:u w:val="none"/>
            <w:shd w:val="clear" w:color="auto" w:fill="FFFFFF"/>
            <w:lang w:val="en-GB"/>
          </w:rPr>
          <w:t>online</w:t>
        </w:r>
      </w:hyperlink>
      <w:r w:rsidRPr="00FE3735">
        <w:rPr>
          <w:rFonts w:asciiTheme="minorHAnsi" w:hAnsiTheme="minorHAnsi" w:cstheme="minorHAnsi"/>
          <w:b/>
          <w:bCs/>
          <w:i/>
          <w:iCs/>
          <w:sz w:val="18"/>
          <w:szCs w:val="18"/>
          <w:shd w:val="clear" w:color="auto" w:fill="FFFFFF"/>
          <w:lang w:val="en-GB"/>
        </w:rPr>
        <w:t> and offline communication.</w:t>
      </w:r>
    </w:p>
    <w:p w14:paraId="4D946B5E" w14:textId="77777777" w:rsidR="00F27A10" w:rsidRDefault="00F27A10" w:rsidP="00F27A10">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4. How do the features “relational” and “collectivist” refer to the high-context culture? (3)</w:t>
      </w:r>
    </w:p>
    <w:p w14:paraId="51E7DF8C" w14:textId="77777777" w:rsidR="00F27A10" w:rsidRPr="001F315F" w:rsidRDefault="00F27A10"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sidRPr="001F315F">
        <w:rPr>
          <w:rFonts w:asciiTheme="minorHAnsi" w:hAnsiTheme="minorHAnsi" w:cstheme="minorHAnsi"/>
          <w:b/>
          <w:bCs/>
          <w:i/>
          <w:iCs/>
          <w:sz w:val="18"/>
          <w:szCs w:val="18"/>
          <w:shd w:val="clear" w:color="auto" w:fill="FFFFFF"/>
          <w:lang w:val="en-GB"/>
        </w:rPr>
        <w:t>Because in high-context the members form closely-knit communities, where communication is based on very specific, subtle data, understandable only for them.</w:t>
      </w:r>
    </w:p>
    <w:p w14:paraId="4777D500" w14:textId="77777777" w:rsidR="00F27A10" w:rsidRDefault="00F27A10" w:rsidP="00F27A10">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5. Why is communication more explicit and elaborate in low context? (4)</w:t>
      </w:r>
    </w:p>
    <w:p w14:paraId="5B33445B" w14:textId="77777777" w:rsidR="00F27A10" w:rsidRPr="001F315F" w:rsidRDefault="00F27A10"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sidRPr="001F315F">
        <w:rPr>
          <w:rFonts w:asciiTheme="minorHAnsi" w:hAnsiTheme="minorHAnsi" w:cstheme="minorHAnsi"/>
          <w:b/>
          <w:bCs/>
          <w:i/>
          <w:iCs/>
          <w:sz w:val="18"/>
          <w:szCs w:val="18"/>
          <w:shd w:val="clear" w:color="auto" w:fill="FFFFFF"/>
          <w:lang w:val="en-GB"/>
        </w:rPr>
        <w:t>Because there are no relations between the members, and no prior or deeper knowledge of one another.</w:t>
      </w:r>
    </w:p>
    <w:p w14:paraId="58D22B5A" w14:textId="77777777" w:rsidR="00F27A10" w:rsidRDefault="00F27A10" w:rsidP="00F27A10">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6. Is there a clear-cut distinction between high and low-context cultures? (5)</w:t>
      </w:r>
    </w:p>
    <w:p w14:paraId="11D602CD" w14:textId="77777777" w:rsidR="00F27A10" w:rsidRPr="001F315F" w:rsidRDefault="00F27A10"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sidRPr="001F315F">
        <w:rPr>
          <w:rFonts w:asciiTheme="minorHAnsi" w:hAnsiTheme="minorHAnsi" w:cstheme="minorHAnsi"/>
          <w:b/>
          <w:bCs/>
          <w:i/>
          <w:iCs/>
          <w:sz w:val="18"/>
          <w:szCs w:val="18"/>
          <w:shd w:val="clear" w:color="auto" w:fill="FFFFFF"/>
          <w:lang w:val="en-GB"/>
        </w:rPr>
        <w:t>No, the division is blurred. Some groups can be either, viewed from different perspectives. Also, there can be subgroups within groups.</w:t>
      </w:r>
    </w:p>
    <w:p w14:paraId="5A36238D" w14:textId="77777777" w:rsidR="00F27A10" w:rsidRDefault="00F27A10" w:rsidP="00F27A10">
      <w:pPr>
        <w:shd w:val="clear" w:color="auto" w:fill="FFFFFF"/>
        <w:suppressAutoHyphens w:val="0"/>
        <w:autoSpaceDN/>
        <w:spacing w:before="120" w:after="120"/>
        <w:textAlignment w:val="auto"/>
        <w:rPr>
          <w:rFonts w:asciiTheme="minorHAnsi" w:hAnsiTheme="minorHAnsi" w:cstheme="minorHAnsi"/>
          <w:shd w:val="clear" w:color="auto" w:fill="FFFFFF"/>
          <w:lang w:val="en-GB"/>
        </w:rPr>
      </w:pPr>
      <w:r>
        <w:rPr>
          <w:rFonts w:asciiTheme="minorHAnsi" w:hAnsiTheme="minorHAnsi" w:cstheme="minorHAnsi"/>
          <w:shd w:val="clear" w:color="auto" w:fill="FFFFFF"/>
          <w:lang w:val="en-GB"/>
        </w:rPr>
        <w:t>7. According to the text, which field will be higher context: hard or living science? (6)</w:t>
      </w:r>
    </w:p>
    <w:p w14:paraId="69FEB116" w14:textId="77777777" w:rsidR="00F27A10" w:rsidRPr="001F315F" w:rsidRDefault="00F27A10" w:rsidP="00F27A10">
      <w:pPr>
        <w:shd w:val="clear" w:color="auto" w:fill="FFFFFF"/>
        <w:suppressAutoHyphens w:val="0"/>
        <w:autoSpaceDN/>
        <w:spacing w:before="120" w:after="120"/>
        <w:textAlignment w:val="auto"/>
        <w:rPr>
          <w:rFonts w:asciiTheme="minorHAnsi" w:hAnsiTheme="minorHAnsi" w:cstheme="minorHAnsi"/>
          <w:b/>
          <w:bCs/>
          <w:i/>
          <w:iCs/>
          <w:sz w:val="18"/>
          <w:szCs w:val="18"/>
          <w:shd w:val="clear" w:color="auto" w:fill="FFFFFF"/>
          <w:lang w:val="en-GB"/>
        </w:rPr>
      </w:pPr>
      <w:r w:rsidRPr="001F315F">
        <w:rPr>
          <w:rFonts w:asciiTheme="minorHAnsi" w:hAnsiTheme="minorHAnsi" w:cstheme="minorHAnsi"/>
          <w:b/>
          <w:bCs/>
          <w:i/>
          <w:iCs/>
          <w:sz w:val="18"/>
          <w:szCs w:val="18"/>
          <w:shd w:val="clear" w:color="auto" w:fill="FFFFFF"/>
          <w:lang w:val="en-GB"/>
        </w:rPr>
        <w:t>Living science will be higher context, as more variables and subtle differences will impact the study results.</w:t>
      </w:r>
    </w:p>
    <w:p w14:paraId="333A90D3" w14:textId="77777777" w:rsidR="006722C3" w:rsidRDefault="00280654" w:rsidP="006722C3">
      <w:pPr>
        <w:shd w:val="clear" w:color="auto" w:fill="FFFFFF"/>
        <w:suppressAutoHyphens w:val="0"/>
        <w:autoSpaceDN/>
        <w:spacing w:before="120" w:after="120"/>
        <w:textAlignment w:val="auto"/>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8. </w:t>
      </w:r>
      <w:r w:rsidR="006722C3">
        <w:rPr>
          <w:rFonts w:asciiTheme="minorHAnsi" w:eastAsia="Times New Roman" w:hAnsiTheme="minorHAnsi" w:cstheme="minorHAnsi"/>
          <w:lang w:val="en-GB" w:eastAsia="pl-PL"/>
        </w:rPr>
        <w:t>Did you personally find any of the information in the text useful or interesting? What impact does this difference have on international business and personal relations? Can you provide some examples?</w:t>
      </w:r>
    </w:p>
    <w:p w14:paraId="2737F880" w14:textId="787BEBEF" w:rsidR="00280654" w:rsidRDefault="006722C3" w:rsidP="00280654">
      <w:pPr>
        <w:shd w:val="clear" w:color="auto" w:fill="FFFFFF"/>
        <w:suppressAutoHyphens w:val="0"/>
        <w:autoSpaceDN/>
        <w:spacing w:before="120" w:after="120"/>
        <w:textAlignment w:val="auto"/>
        <w:rPr>
          <w:rFonts w:asciiTheme="minorHAnsi" w:eastAsia="Times New Roman" w:hAnsiTheme="minorHAnsi" w:cstheme="minorHAnsi"/>
          <w:sz w:val="18"/>
          <w:szCs w:val="18"/>
          <w:lang w:val="en-GB" w:eastAsia="pl-PL"/>
        </w:rPr>
      </w:pPr>
      <w:r>
        <w:rPr>
          <w:rFonts w:asciiTheme="minorHAnsi" w:eastAsia="Times New Roman" w:hAnsiTheme="minorHAnsi" w:cstheme="minorHAnsi"/>
          <w:b/>
          <w:bCs/>
          <w:i/>
          <w:iCs/>
          <w:sz w:val="18"/>
          <w:szCs w:val="18"/>
          <w:lang w:val="en-GB" w:eastAsia="pl-PL"/>
        </w:rPr>
        <w:t xml:space="preserve">Students’ own answers. </w:t>
      </w:r>
      <w:r w:rsidR="00280654" w:rsidRPr="001F315F">
        <w:rPr>
          <w:rFonts w:asciiTheme="minorHAnsi" w:eastAsia="Times New Roman" w:hAnsiTheme="minorHAnsi" w:cstheme="minorHAnsi"/>
          <w:b/>
          <w:bCs/>
          <w:i/>
          <w:iCs/>
          <w:sz w:val="18"/>
          <w:szCs w:val="18"/>
          <w:lang w:val="en-GB" w:eastAsia="pl-PL"/>
        </w:rPr>
        <w:t xml:space="preserve">The impact is so serious that business people have to be trained before embarking on </w:t>
      </w:r>
      <w:r>
        <w:rPr>
          <w:rFonts w:asciiTheme="minorHAnsi" w:eastAsia="Times New Roman" w:hAnsiTheme="minorHAnsi" w:cstheme="minorHAnsi"/>
          <w:b/>
          <w:bCs/>
          <w:i/>
          <w:iCs/>
          <w:sz w:val="18"/>
          <w:szCs w:val="18"/>
          <w:lang w:val="en-GB" w:eastAsia="pl-PL"/>
        </w:rPr>
        <w:t>cross-cultural</w:t>
      </w:r>
      <w:r w:rsidR="00280654" w:rsidRPr="001F315F">
        <w:rPr>
          <w:rFonts w:asciiTheme="minorHAnsi" w:eastAsia="Times New Roman" w:hAnsiTheme="minorHAnsi" w:cstheme="minorHAnsi"/>
          <w:b/>
          <w:bCs/>
          <w:i/>
          <w:iCs/>
          <w:sz w:val="18"/>
          <w:szCs w:val="18"/>
          <w:lang w:val="en-GB" w:eastAsia="pl-PL"/>
        </w:rPr>
        <w:t xml:space="preserve"> business communication</w:t>
      </w:r>
      <w:r w:rsidR="00280654" w:rsidRPr="00B83279">
        <w:rPr>
          <w:rFonts w:asciiTheme="minorHAnsi" w:eastAsia="Times New Roman" w:hAnsiTheme="minorHAnsi" w:cstheme="minorHAnsi"/>
          <w:sz w:val="18"/>
          <w:szCs w:val="18"/>
          <w:lang w:val="en-GB" w:eastAsia="pl-PL"/>
        </w:rPr>
        <w:t>.</w:t>
      </w:r>
    </w:p>
    <w:p w14:paraId="491FF27B" w14:textId="77777777" w:rsidR="00280654" w:rsidRDefault="00280654" w:rsidP="00F27A10">
      <w:pPr>
        <w:shd w:val="clear" w:color="auto" w:fill="FFFFFF"/>
        <w:suppressAutoHyphens w:val="0"/>
        <w:autoSpaceDN/>
        <w:spacing w:before="120" w:after="120"/>
        <w:textAlignment w:val="auto"/>
        <w:rPr>
          <w:rFonts w:asciiTheme="minorHAnsi" w:eastAsia="Times New Roman" w:hAnsiTheme="minorHAnsi" w:cstheme="minorHAnsi"/>
          <w:b/>
          <w:bCs/>
          <w:sz w:val="24"/>
          <w:szCs w:val="24"/>
          <w:lang w:val="en-GB" w:eastAsia="pl-PL"/>
        </w:rPr>
      </w:pPr>
    </w:p>
    <w:p w14:paraId="6CFBF0B7" w14:textId="325D4FAB" w:rsidR="00F27A10" w:rsidRPr="001F315F" w:rsidRDefault="00F27A10" w:rsidP="00F27A10">
      <w:pPr>
        <w:shd w:val="clear" w:color="auto" w:fill="FFFFFF"/>
        <w:suppressAutoHyphens w:val="0"/>
        <w:autoSpaceDN/>
        <w:spacing w:before="120" w:after="120"/>
        <w:textAlignment w:val="auto"/>
        <w:rPr>
          <w:rFonts w:asciiTheme="minorHAnsi" w:eastAsia="Times New Roman" w:hAnsiTheme="minorHAnsi" w:cstheme="minorHAnsi"/>
          <w:sz w:val="18"/>
          <w:szCs w:val="18"/>
          <w:lang w:val="en-GB" w:eastAsia="pl-PL"/>
        </w:rPr>
      </w:pPr>
      <w:r>
        <w:rPr>
          <w:rFonts w:asciiTheme="minorHAnsi" w:eastAsia="Times New Roman" w:hAnsiTheme="minorHAnsi" w:cstheme="minorHAnsi"/>
          <w:b/>
          <w:bCs/>
          <w:sz w:val="24"/>
          <w:szCs w:val="24"/>
          <w:lang w:val="en-GB" w:eastAsia="pl-PL"/>
        </w:rPr>
        <w:t xml:space="preserve">B. </w:t>
      </w:r>
      <w:r w:rsidR="00BC2845">
        <w:rPr>
          <w:rFonts w:asciiTheme="minorHAnsi" w:eastAsia="Times New Roman" w:hAnsiTheme="minorHAnsi" w:cstheme="minorHAnsi"/>
          <w:b/>
          <w:bCs/>
          <w:sz w:val="24"/>
          <w:szCs w:val="24"/>
          <w:lang w:val="en-GB" w:eastAsia="pl-PL"/>
        </w:rPr>
        <w:t xml:space="preserve">WITH YOUR PARTNER </w:t>
      </w:r>
      <w:r>
        <w:rPr>
          <w:rFonts w:asciiTheme="minorHAnsi" w:eastAsia="Times New Roman" w:hAnsiTheme="minorHAnsi" w:cstheme="minorHAnsi"/>
          <w:b/>
          <w:bCs/>
          <w:sz w:val="24"/>
          <w:szCs w:val="24"/>
          <w:lang w:val="en-GB" w:eastAsia="pl-PL"/>
        </w:rPr>
        <w:t>COMPLETE THE TABLE BELOW, PUTTING ITEMS a-f LISTED BELOW IN APPROPRIATE COLUMNS</w:t>
      </w:r>
      <w:r w:rsidR="00BC2845">
        <w:rPr>
          <w:rFonts w:asciiTheme="minorHAnsi" w:eastAsia="Times New Roman" w:hAnsiTheme="minorHAnsi" w:cstheme="minorHAnsi"/>
          <w:b/>
          <w:bCs/>
          <w:sz w:val="24"/>
          <w:szCs w:val="24"/>
          <w:lang w:val="en-GB" w:eastAsia="pl-PL"/>
        </w:rPr>
        <w:t>. EACH TIME JUSTIFY YOUR DECISIONS.</w:t>
      </w:r>
    </w:p>
    <w:p w14:paraId="184E9531"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a. problem solving, deadlines are important</w:t>
      </w:r>
    </w:p>
    <w:p w14:paraId="19BE4442"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b. group more important than individuals</w:t>
      </w:r>
    </w:p>
    <w:p w14:paraId="334D4815"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c. relationship-building, time is flexible</w:t>
      </w:r>
    </w:p>
    <w:p w14:paraId="36D318A2"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d. direct, verbal, few non-verbal signals</w:t>
      </w:r>
    </w:p>
    <w:p w14:paraId="5B64D1DF" w14:textId="77777777"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e. individuals more important than the group</w:t>
      </w:r>
    </w:p>
    <w:p w14:paraId="7A04B8CB" w14:textId="2D7E7CBB" w:rsidR="00F27A10" w:rsidRDefault="00F27A10" w:rsidP="00B6694C">
      <w:pPr>
        <w:shd w:val="clear" w:color="auto" w:fill="FFFFFF"/>
        <w:suppressAutoHyphens w:val="0"/>
        <w:autoSpaceDN/>
        <w:spacing w:before="120" w:after="120"/>
        <w:textAlignment w:val="auto"/>
        <w:rPr>
          <w:rFonts w:asciiTheme="minorHAnsi" w:eastAsia="Times New Roman" w:hAnsiTheme="minorHAnsi" w:cstheme="minorHAnsi"/>
          <w:b/>
          <w:bCs/>
          <w:i/>
          <w:iCs/>
          <w:lang w:val="en-GB" w:eastAsia="pl-PL"/>
        </w:rPr>
      </w:pPr>
      <w:r>
        <w:rPr>
          <w:rFonts w:asciiTheme="minorHAnsi" w:eastAsia="Times New Roman" w:hAnsiTheme="minorHAnsi" w:cstheme="minorHAnsi"/>
          <w:b/>
          <w:bCs/>
          <w:i/>
          <w:iCs/>
          <w:lang w:val="en-GB" w:eastAsia="pl-PL"/>
        </w:rPr>
        <w:t>f. indirect, dislike conflict, avoid saying no</w:t>
      </w:r>
    </w:p>
    <w:tbl>
      <w:tblPr>
        <w:tblStyle w:val="Grilledutableau"/>
        <w:tblW w:w="0" w:type="auto"/>
        <w:tblLook w:val="04A0" w:firstRow="1" w:lastRow="0" w:firstColumn="1" w:lastColumn="0" w:noHBand="0" w:noVBand="1"/>
      </w:tblPr>
      <w:tblGrid>
        <w:gridCol w:w="3020"/>
        <w:gridCol w:w="3021"/>
        <w:gridCol w:w="3021"/>
      </w:tblGrid>
      <w:tr w:rsidR="00F27A10" w:rsidRPr="00932A76" w14:paraId="56971D5D" w14:textId="77777777" w:rsidTr="00C2478E">
        <w:tc>
          <w:tcPr>
            <w:tcW w:w="3020" w:type="dxa"/>
          </w:tcPr>
          <w:p w14:paraId="22323C9C"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p>
        </w:tc>
        <w:tc>
          <w:tcPr>
            <w:tcW w:w="3021" w:type="dxa"/>
          </w:tcPr>
          <w:p w14:paraId="7C4BDFB2" w14:textId="77777777" w:rsidR="00F27A10" w:rsidRPr="00932A76" w:rsidRDefault="00F27A10" w:rsidP="00C2478E">
            <w:pPr>
              <w:suppressAutoHyphens w:val="0"/>
              <w:autoSpaceDN/>
              <w:spacing w:before="120" w:after="120"/>
              <w:jc w:val="center"/>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HIGH-CONTEXT CULTURE</w:t>
            </w:r>
          </w:p>
        </w:tc>
        <w:tc>
          <w:tcPr>
            <w:tcW w:w="3021" w:type="dxa"/>
          </w:tcPr>
          <w:p w14:paraId="05D1A442" w14:textId="77777777" w:rsidR="00F27A10" w:rsidRPr="00932A76" w:rsidRDefault="00F27A10" w:rsidP="00C2478E">
            <w:pPr>
              <w:suppressAutoHyphens w:val="0"/>
              <w:autoSpaceDN/>
              <w:spacing w:before="120" w:after="120"/>
              <w:jc w:val="center"/>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LOW-CONTEXT CULTURE</w:t>
            </w:r>
          </w:p>
        </w:tc>
      </w:tr>
      <w:tr w:rsidR="00F27A10" w:rsidRPr="00932A76" w14:paraId="4E9F2AE6" w14:textId="77777777" w:rsidTr="00C2478E">
        <w:tc>
          <w:tcPr>
            <w:tcW w:w="3020" w:type="dxa"/>
          </w:tcPr>
          <w:p w14:paraId="7E4E6B1F"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Focus of negotiations</w:t>
            </w:r>
          </w:p>
        </w:tc>
        <w:tc>
          <w:tcPr>
            <w:tcW w:w="3021" w:type="dxa"/>
          </w:tcPr>
          <w:p w14:paraId="21708B82"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A</w:t>
            </w:r>
          </w:p>
        </w:tc>
        <w:tc>
          <w:tcPr>
            <w:tcW w:w="3021" w:type="dxa"/>
          </w:tcPr>
          <w:p w14:paraId="75A4CED1"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C</w:t>
            </w:r>
          </w:p>
        </w:tc>
      </w:tr>
      <w:tr w:rsidR="00F27A10" w:rsidRPr="00932A76" w14:paraId="7B48794A" w14:textId="77777777" w:rsidTr="00C2478E">
        <w:tc>
          <w:tcPr>
            <w:tcW w:w="3020" w:type="dxa"/>
          </w:tcPr>
          <w:p w14:paraId="4B3DA6E0"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t>Communication style</w:t>
            </w:r>
          </w:p>
        </w:tc>
        <w:tc>
          <w:tcPr>
            <w:tcW w:w="3021" w:type="dxa"/>
          </w:tcPr>
          <w:p w14:paraId="1737B9BE"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D</w:t>
            </w:r>
          </w:p>
        </w:tc>
        <w:tc>
          <w:tcPr>
            <w:tcW w:w="3021" w:type="dxa"/>
          </w:tcPr>
          <w:p w14:paraId="4FDD63BF"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F</w:t>
            </w:r>
          </w:p>
        </w:tc>
      </w:tr>
      <w:tr w:rsidR="00F27A10" w:rsidRPr="00932A76" w14:paraId="102B7997" w14:textId="77777777" w:rsidTr="00C2478E">
        <w:tc>
          <w:tcPr>
            <w:tcW w:w="3020" w:type="dxa"/>
          </w:tcPr>
          <w:p w14:paraId="26620318"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sidRPr="00932A76">
              <w:rPr>
                <w:rFonts w:asciiTheme="minorHAnsi" w:eastAsia="Times New Roman" w:hAnsiTheme="minorHAnsi" w:cstheme="minorHAnsi"/>
                <w:b/>
                <w:bCs/>
                <w:lang w:val="en-GB" w:eastAsia="pl-PL"/>
              </w:rPr>
              <w:lastRenderedPageBreak/>
              <w:t>Business organization</w:t>
            </w:r>
          </w:p>
        </w:tc>
        <w:tc>
          <w:tcPr>
            <w:tcW w:w="3021" w:type="dxa"/>
          </w:tcPr>
          <w:p w14:paraId="191D8943"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E</w:t>
            </w:r>
          </w:p>
        </w:tc>
        <w:tc>
          <w:tcPr>
            <w:tcW w:w="3021" w:type="dxa"/>
          </w:tcPr>
          <w:p w14:paraId="1D278524" w14:textId="77777777" w:rsidR="00F27A10" w:rsidRPr="00932A76" w:rsidRDefault="00F27A10" w:rsidP="00C2478E">
            <w:pPr>
              <w:suppressAutoHyphens w:val="0"/>
              <w:autoSpaceDN/>
              <w:spacing w:before="120" w:after="120"/>
              <w:textAlignment w:val="auto"/>
              <w:rPr>
                <w:rFonts w:asciiTheme="minorHAnsi" w:eastAsia="Times New Roman" w:hAnsiTheme="minorHAnsi" w:cstheme="minorHAnsi"/>
                <w:b/>
                <w:bCs/>
                <w:lang w:val="en-GB" w:eastAsia="pl-PL"/>
              </w:rPr>
            </w:pPr>
            <w:r>
              <w:rPr>
                <w:rFonts w:asciiTheme="minorHAnsi" w:eastAsia="Times New Roman" w:hAnsiTheme="minorHAnsi" w:cstheme="minorHAnsi"/>
                <w:b/>
                <w:bCs/>
                <w:lang w:val="en-GB" w:eastAsia="pl-PL"/>
              </w:rPr>
              <w:t>B</w:t>
            </w:r>
          </w:p>
        </w:tc>
      </w:tr>
    </w:tbl>
    <w:p w14:paraId="6EE46294" w14:textId="20C6D1ED" w:rsidR="00F27A10" w:rsidRDefault="00F27A10" w:rsidP="00F27A10">
      <w:pPr>
        <w:shd w:val="clear" w:color="auto" w:fill="FFFFFF"/>
        <w:suppressAutoHyphens w:val="0"/>
        <w:autoSpaceDN/>
        <w:spacing w:before="120" w:after="120"/>
        <w:textAlignment w:val="auto"/>
        <w:rPr>
          <w:rFonts w:asciiTheme="minorHAnsi" w:eastAsia="Times New Roman" w:hAnsiTheme="minorHAnsi" w:cstheme="minorHAnsi"/>
          <w:b/>
          <w:bCs/>
          <w:lang w:val="en-GB" w:eastAsia="pl-PL"/>
        </w:rPr>
      </w:pPr>
    </w:p>
    <w:p w14:paraId="1D5A3A4A" w14:textId="77777777" w:rsidR="00FE3735" w:rsidRPr="00034C15" w:rsidRDefault="00FE3735" w:rsidP="00FE3735">
      <w:pPr>
        <w:rPr>
          <w:rFonts w:asciiTheme="minorHAnsi" w:hAnsiTheme="minorHAnsi" w:cstheme="minorHAnsi"/>
          <w:b/>
          <w:bCs/>
          <w:color w:val="00B0F0"/>
          <w:lang w:val="en-GB"/>
        </w:rPr>
      </w:pPr>
      <w:r w:rsidRPr="00034C15">
        <w:rPr>
          <w:rFonts w:asciiTheme="minorHAnsi" w:hAnsiTheme="minorHAnsi" w:cstheme="minorHAnsi"/>
          <w:b/>
          <w:bCs/>
          <w:color w:val="00B0F0"/>
          <w:lang w:val="en-GB"/>
        </w:rPr>
        <w:t>VI. BIBLIOGRAPHY AND REFERENCES</w:t>
      </w:r>
    </w:p>
    <w:p w14:paraId="5CED918F" w14:textId="77777777" w:rsidR="00994032" w:rsidRPr="00034C15" w:rsidRDefault="00994032" w:rsidP="00994032">
      <w:pPr>
        <w:rPr>
          <w:color w:val="00B0F0"/>
          <w:sz w:val="18"/>
          <w:szCs w:val="18"/>
        </w:rPr>
      </w:pPr>
      <w:r w:rsidRPr="00034C15">
        <w:rPr>
          <w:color w:val="00B0F0"/>
          <w:sz w:val="18"/>
          <w:szCs w:val="18"/>
        </w:rPr>
        <w:t xml:space="preserve">Some ideas in Sections III and IV were sourced </w:t>
      </w:r>
      <w:r w:rsidRPr="00034C15">
        <w:rPr>
          <w:rFonts w:asciiTheme="minorHAnsi" w:hAnsiTheme="minorHAnsi" w:cstheme="minorHAnsi"/>
          <w:color w:val="00B0F0"/>
          <w:sz w:val="18"/>
          <w:szCs w:val="18"/>
          <w:lang w:val="en-GB"/>
        </w:rPr>
        <w:t xml:space="preserve">on 31.08.2020 </w:t>
      </w:r>
      <w:r w:rsidRPr="00034C15">
        <w:rPr>
          <w:color w:val="00B0F0"/>
          <w:sz w:val="18"/>
          <w:szCs w:val="18"/>
        </w:rPr>
        <w:t>from:</w:t>
      </w:r>
    </w:p>
    <w:p w14:paraId="06702A6C" w14:textId="373E8041" w:rsidR="00FE3735" w:rsidRDefault="007A45AD" w:rsidP="00FE3735">
      <w:pPr>
        <w:rPr>
          <w:rStyle w:val="Lienhypertexte"/>
          <w:color w:val="00B0F0"/>
          <w:sz w:val="18"/>
          <w:szCs w:val="18"/>
        </w:rPr>
      </w:pPr>
      <w:hyperlink r:id="rId60" w:history="1">
        <w:r w:rsidR="00994032" w:rsidRPr="00034C15">
          <w:rPr>
            <w:rStyle w:val="Lienhypertexte"/>
            <w:color w:val="00B0F0"/>
            <w:sz w:val="18"/>
            <w:szCs w:val="18"/>
          </w:rPr>
          <w:t xml:space="preserve">https://en.wikipedia.org/wiki/High-context_and_low-context_cultures. </w:t>
        </w:r>
      </w:hyperlink>
    </w:p>
    <w:p w14:paraId="73CB0E02" w14:textId="46F68B47" w:rsidR="00B6694C" w:rsidRPr="00034C15" w:rsidRDefault="00B6694C" w:rsidP="00A55CAE">
      <w:pPr>
        <w:rPr>
          <w:color w:val="00B0F0"/>
          <w:sz w:val="18"/>
          <w:szCs w:val="18"/>
        </w:rPr>
      </w:pPr>
      <w:r w:rsidRPr="00B6694C">
        <w:rPr>
          <w:rStyle w:val="Lienhypertexte"/>
          <w:color w:val="00B0F0"/>
          <w:sz w:val="18"/>
          <w:szCs w:val="18"/>
          <w:u w:val="none"/>
        </w:rPr>
        <w:t>Some ideas in Section V were inspired by The Business B1+ Intermediate, by John Allison with Paul Emmerson, MACMILLAN 2017, pp. 106-107</w:t>
      </w:r>
    </w:p>
    <w:sectPr w:rsidR="00B6694C" w:rsidRPr="00034C15" w:rsidSect="00B51305">
      <w:headerReference w:type="default" r:id="rId61"/>
      <w:footerReference w:type="default" r:id="rId6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981D" w14:textId="77777777" w:rsidR="007A45AD" w:rsidRDefault="007A45AD" w:rsidP="00B51305">
      <w:pPr>
        <w:spacing w:after="0" w:line="240" w:lineRule="auto"/>
      </w:pPr>
      <w:r>
        <w:separator/>
      </w:r>
    </w:p>
  </w:endnote>
  <w:endnote w:type="continuationSeparator" w:id="0">
    <w:p w14:paraId="0C7A4BC2" w14:textId="77777777" w:rsidR="007A45AD" w:rsidRDefault="007A45AD" w:rsidP="00B5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32E2" w14:textId="77777777" w:rsidR="00B51305" w:rsidRDefault="00B51305" w:rsidP="00B51305">
    <w:pPr>
      <w:jc w:val="center"/>
      <w:rPr>
        <w:color w:val="808080"/>
      </w:rPr>
    </w:pPr>
    <w:bookmarkStart w:id="13" w:name="_30j0zll" w:colFirst="0" w:colLast="0"/>
    <w:bookmarkEnd w:id="13"/>
    <w:r>
      <w:rPr>
        <w:color w:val="808080"/>
      </w:rPr>
      <w:t>Becoming A Digital Global Engineer</w:t>
    </w:r>
  </w:p>
  <w:p w14:paraId="195CCD30" w14:textId="77777777" w:rsidR="00B51305" w:rsidRDefault="00B51305" w:rsidP="00B51305">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82F4C62" wp14:editId="5992252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56A7B23D" wp14:editId="7A6DB808">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838700C" w14:textId="77777777" w:rsidR="00B51305" w:rsidRDefault="00B51305" w:rsidP="00B51305">
    <w:pPr>
      <w:pBdr>
        <w:top w:val="nil"/>
        <w:left w:val="nil"/>
        <w:bottom w:val="nil"/>
        <w:right w:val="nil"/>
        <w:between w:val="nil"/>
      </w:pBdr>
      <w:tabs>
        <w:tab w:val="center" w:pos="4536"/>
        <w:tab w:val="right" w:pos="9072"/>
      </w:tabs>
      <w:spacing w:after="0" w:line="240" w:lineRule="auto"/>
      <w:jc w:val="right"/>
      <w:rPr>
        <w:color w:val="000000"/>
      </w:rPr>
    </w:pPr>
  </w:p>
  <w:p w14:paraId="2C4783B7" w14:textId="77777777" w:rsidR="00B51305" w:rsidRDefault="00B513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3A1E" w14:textId="77777777" w:rsidR="007A45AD" w:rsidRDefault="007A45AD" w:rsidP="00B51305">
      <w:pPr>
        <w:spacing w:after="0" w:line="240" w:lineRule="auto"/>
      </w:pPr>
      <w:r>
        <w:separator/>
      </w:r>
    </w:p>
  </w:footnote>
  <w:footnote w:type="continuationSeparator" w:id="0">
    <w:p w14:paraId="09FB92AE" w14:textId="77777777" w:rsidR="007A45AD" w:rsidRDefault="007A45AD" w:rsidP="00B5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6C8F" w14:textId="488BF0D4" w:rsidR="00B51305" w:rsidRDefault="00B51305">
    <w:pPr>
      <w:pStyle w:val="En-tte"/>
    </w:pPr>
    <w:r>
      <w:tab/>
    </w:r>
    <w:r>
      <w:tab/>
    </w:r>
    <w:r>
      <w:rPr>
        <w:noProof/>
        <w:color w:val="000000"/>
      </w:rPr>
      <w:drawing>
        <wp:inline distT="0" distB="0" distL="0" distR="0" wp14:anchorId="4D70E02C" wp14:editId="7E54DF62">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FA5"/>
    <w:multiLevelType w:val="hybridMultilevel"/>
    <w:tmpl w:val="C91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7"/>
    <w:rsid w:val="00034C15"/>
    <w:rsid w:val="00047A2F"/>
    <w:rsid w:val="00280654"/>
    <w:rsid w:val="003E5277"/>
    <w:rsid w:val="005D12B3"/>
    <w:rsid w:val="006722C3"/>
    <w:rsid w:val="007A45AD"/>
    <w:rsid w:val="008D2514"/>
    <w:rsid w:val="00970388"/>
    <w:rsid w:val="00994032"/>
    <w:rsid w:val="00A55CAE"/>
    <w:rsid w:val="00B51305"/>
    <w:rsid w:val="00B6694C"/>
    <w:rsid w:val="00BB003B"/>
    <w:rsid w:val="00BB6042"/>
    <w:rsid w:val="00BC2845"/>
    <w:rsid w:val="00F27A10"/>
    <w:rsid w:val="00F64FE1"/>
    <w:rsid w:val="00FE373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A54E"/>
  <w15:chartTrackingRefBased/>
  <w15:docId w15:val="{1194A22F-D766-459D-9720-1C9968C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0388"/>
    <w:pPr>
      <w:suppressAutoHyphens/>
      <w:autoSpaceDN w:val="0"/>
      <w:spacing w:after="200" w:line="276" w:lineRule="auto"/>
      <w:textAlignment w:val="baseline"/>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388"/>
    <w:pPr>
      <w:ind w:left="720"/>
      <w:contextualSpacing/>
    </w:pPr>
  </w:style>
  <w:style w:type="character" w:styleId="Lienhypertexte">
    <w:name w:val="Hyperlink"/>
    <w:basedOn w:val="Policepardfaut"/>
    <w:uiPriority w:val="99"/>
    <w:unhideWhenUsed/>
    <w:rsid w:val="00970388"/>
    <w:rPr>
      <w:color w:val="0000FF"/>
      <w:u w:val="single"/>
    </w:rPr>
  </w:style>
  <w:style w:type="table" w:styleId="Grilledutableau">
    <w:name w:val="Table Grid"/>
    <w:basedOn w:val="TableauNormal"/>
    <w:uiPriority w:val="59"/>
    <w:rsid w:val="0097038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735"/>
    <w:rPr>
      <w:color w:val="605E5C"/>
      <w:shd w:val="clear" w:color="auto" w:fill="E1DFDD"/>
    </w:rPr>
  </w:style>
  <w:style w:type="character" w:styleId="Lienhypertextesuivivisit">
    <w:name w:val="FollowedHyperlink"/>
    <w:basedOn w:val="Policepardfaut"/>
    <w:uiPriority w:val="99"/>
    <w:semiHidden/>
    <w:unhideWhenUsed/>
    <w:rsid w:val="00994032"/>
    <w:rPr>
      <w:color w:val="954F72" w:themeColor="followedHyperlink"/>
      <w:u w:val="single"/>
    </w:rPr>
  </w:style>
  <w:style w:type="paragraph" w:styleId="En-tte">
    <w:name w:val="header"/>
    <w:basedOn w:val="Normal"/>
    <w:link w:val="En-tteCar"/>
    <w:uiPriority w:val="99"/>
    <w:unhideWhenUsed/>
    <w:rsid w:val="00B51305"/>
    <w:pPr>
      <w:tabs>
        <w:tab w:val="center" w:pos="4536"/>
        <w:tab w:val="right" w:pos="9072"/>
      </w:tabs>
      <w:spacing w:after="0" w:line="240" w:lineRule="auto"/>
    </w:pPr>
  </w:style>
  <w:style w:type="character" w:customStyle="1" w:styleId="En-tteCar">
    <w:name w:val="En-tête Car"/>
    <w:basedOn w:val="Policepardfaut"/>
    <w:link w:val="En-tte"/>
    <w:uiPriority w:val="99"/>
    <w:rsid w:val="00B51305"/>
    <w:rPr>
      <w:rFonts w:ascii="Calibri" w:eastAsia="Calibri" w:hAnsi="Calibri" w:cs="Times New Roman"/>
      <w:lang w:val="en-AU"/>
    </w:rPr>
  </w:style>
  <w:style w:type="paragraph" w:styleId="Pieddepage">
    <w:name w:val="footer"/>
    <w:basedOn w:val="Normal"/>
    <w:link w:val="PieddepageCar"/>
    <w:uiPriority w:val="99"/>
    <w:unhideWhenUsed/>
    <w:rsid w:val="00B51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305"/>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ssage" TargetMode="External"/><Relationship Id="rId18" Type="http://schemas.openxmlformats.org/officeDocument/2006/relationships/hyperlink" Target="https://en.wikipedia.org/wiki/Body_language" TargetMode="External"/><Relationship Id="rId26" Type="http://schemas.openxmlformats.org/officeDocument/2006/relationships/hyperlink" Target="https://en.wikipedia.org/wiki/Hard_science" TargetMode="External"/><Relationship Id="rId39" Type="http://schemas.openxmlformats.org/officeDocument/2006/relationships/hyperlink" Target="https://en.wikipedia.org/wiki/Communication" TargetMode="External"/><Relationship Id="rId21" Type="http://schemas.openxmlformats.org/officeDocument/2006/relationships/hyperlink" Target="https://en.wikipedia.org/wiki/Corporation" TargetMode="External"/><Relationship Id="rId34" Type="http://schemas.openxmlformats.org/officeDocument/2006/relationships/hyperlink" Target="https://en.wikipedia.org/w/index.php?title=The_Silent_Language&amp;action=edit&amp;redlink=1" TargetMode="External"/><Relationship Id="rId42" Type="http://schemas.openxmlformats.org/officeDocument/2006/relationships/hyperlink" Target="https://en.wikipedia.org/wiki/Nonverbal_communication" TargetMode="External"/><Relationship Id="rId47" Type="http://schemas.openxmlformats.org/officeDocument/2006/relationships/hyperlink" Target="https://en.wikipedia.org/wiki/Cultural_group" TargetMode="External"/><Relationship Id="rId50" Type="http://schemas.openxmlformats.org/officeDocument/2006/relationships/hyperlink" Target="https://en.wikipedia.org/wiki/Hard_science" TargetMode="External"/><Relationship Id="rId55" Type="http://schemas.openxmlformats.org/officeDocument/2006/relationships/hyperlink" Target="https://en.wikipedia.org/wiki/Language_family"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Communication" TargetMode="External"/><Relationship Id="rId29" Type="http://schemas.openxmlformats.org/officeDocument/2006/relationships/hyperlink" Target="https://en.wikipedia.org/wiki/Scientific_modelling" TargetMode="External"/><Relationship Id="rId11" Type="http://schemas.openxmlformats.org/officeDocument/2006/relationships/hyperlink" Target="https://en.wikipedia.org/w/index.php?title=The_Silent_Language&amp;action=edit&amp;redlink=1" TargetMode="External"/><Relationship Id="rId24" Type="http://schemas.openxmlformats.org/officeDocument/2006/relationships/hyperlink" Target="https://en.wikipedia.org/wiki/Internet" TargetMode="External"/><Relationship Id="rId32" Type="http://schemas.openxmlformats.org/officeDocument/2006/relationships/hyperlink" Target="https://en.wikipedia.org/wiki/Anthropologist" TargetMode="External"/><Relationship Id="rId37" Type="http://schemas.openxmlformats.org/officeDocument/2006/relationships/hyperlink" Target="https://en.wikipedia.org/wiki/Culture" TargetMode="External"/><Relationship Id="rId40" Type="http://schemas.openxmlformats.org/officeDocument/2006/relationships/hyperlink" Target="https://en.wikipedia.org/wiki/Gestures" TargetMode="External"/><Relationship Id="rId45" Type="http://schemas.openxmlformats.org/officeDocument/2006/relationships/hyperlink" Target="https://en.wikipedia.org/wiki/Corporation" TargetMode="External"/><Relationship Id="rId53" Type="http://schemas.openxmlformats.org/officeDocument/2006/relationships/hyperlink" Target="https://en.wikipedia.org/wiki/Scientific_modelling" TargetMode="External"/><Relationship Id="rId58" Type="http://schemas.openxmlformats.org/officeDocument/2006/relationships/hyperlink" Target="https://en.wikipedia.org/wiki/Cultural_group"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en.wikipedia.org/wiki/Nonverbal_communication" TargetMode="External"/><Relationship Id="rId14" Type="http://schemas.openxmlformats.org/officeDocument/2006/relationships/hyperlink" Target="https://en.wikipedia.org/wiki/Culture" TargetMode="External"/><Relationship Id="rId22" Type="http://schemas.openxmlformats.org/officeDocument/2006/relationships/hyperlink" Target="https://en.wikipedia.org/wiki/Profession" TargetMode="External"/><Relationship Id="rId27" Type="http://schemas.openxmlformats.org/officeDocument/2006/relationships/hyperlink" Target="https://en.wikipedia.org/wiki/Chemistry" TargetMode="External"/><Relationship Id="rId30" Type="http://schemas.openxmlformats.org/officeDocument/2006/relationships/hyperlink" Target="https://en.wikipedia.org/wiki/Living_systems" TargetMode="External"/><Relationship Id="rId35" Type="http://schemas.openxmlformats.org/officeDocument/2006/relationships/hyperlink" Target="https://en.wikipedia.org/wiki/Anthropology" TargetMode="External"/><Relationship Id="rId43" Type="http://schemas.openxmlformats.org/officeDocument/2006/relationships/hyperlink" Target="https://en.wikipedia.org/wiki/Language_family" TargetMode="External"/><Relationship Id="rId48" Type="http://schemas.openxmlformats.org/officeDocument/2006/relationships/hyperlink" Target="https://en.wikipedia.org/wiki/Internet" TargetMode="External"/><Relationship Id="rId56" Type="http://schemas.openxmlformats.org/officeDocument/2006/relationships/hyperlink" Target="https://en.wikipedia.org/wiki/Corporation"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en.wikipedia.org/wiki/Chemistry" TargetMode="External"/><Relationship Id="rId3" Type="http://schemas.openxmlformats.org/officeDocument/2006/relationships/settings" Target="settings.xml"/><Relationship Id="rId12" Type="http://schemas.openxmlformats.org/officeDocument/2006/relationships/hyperlink" Target="https://en.wikipedia.org/wiki/Anthropology" TargetMode="External"/><Relationship Id="rId17" Type="http://schemas.openxmlformats.org/officeDocument/2006/relationships/hyperlink" Target="https://en.wikipedia.org/wiki/Gestures" TargetMode="External"/><Relationship Id="rId25" Type="http://schemas.openxmlformats.org/officeDocument/2006/relationships/hyperlink" Target="https://en.wikipedia.org/wiki/Stereotype" TargetMode="External"/><Relationship Id="rId33" Type="http://schemas.openxmlformats.org/officeDocument/2006/relationships/hyperlink" Target="https://en.wikipedia.org/wiki/Edward_T._Hall" TargetMode="External"/><Relationship Id="rId38" Type="http://schemas.openxmlformats.org/officeDocument/2006/relationships/hyperlink" Target="https://en.wikipedia.org/wiki/Context_(language_use)" TargetMode="External"/><Relationship Id="rId46" Type="http://schemas.openxmlformats.org/officeDocument/2006/relationships/hyperlink" Target="https://en.wikipedia.org/wiki/Profession" TargetMode="External"/><Relationship Id="rId59" Type="http://schemas.openxmlformats.org/officeDocument/2006/relationships/hyperlink" Target="https://en.wikipedia.org/wiki/Internet" TargetMode="External"/><Relationship Id="rId20" Type="http://schemas.openxmlformats.org/officeDocument/2006/relationships/hyperlink" Target="https://en.wikipedia.org/wiki/Nationality" TargetMode="External"/><Relationship Id="rId41" Type="http://schemas.openxmlformats.org/officeDocument/2006/relationships/hyperlink" Target="https://en.wikipedia.org/wiki/Body_language" TargetMode="External"/><Relationship Id="rId54" Type="http://schemas.openxmlformats.org/officeDocument/2006/relationships/hyperlink" Target="https://en.wikipedia.org/wiki/Living_system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Context_(language_use)" TargetMode="External"/><Relationship Id="rId23" Type="http://schemas.openxmlformats.org/officeDocument/2006/relationships/hyperlink" Target="https://en.wikipedia.org/wiki/Cultural_group" TargetMode="External"/><Relationship Id="rId28" Type="http://schemas.openxmlformats.org/officeDocument/2006/relationships/hyperlink" Target="https://en.wikipedia.org/wiki/Physics" TargetMode="External"/><Relationship Id="rId36" Type="http://schemas.openxmlformats.org/officeDocument/2006/relationships/hyperlink" Target="https://en.wikipedia.org/wiki/Message" TargetMode="External"/><Relationship Id="rId49" Type="http://schemas.openxmlformats.org/officeDocument/2006/relationships/hyperlink" Target="https://en.wikipedia.org/wiki/Stereotype" TargetMode="External"/><Relationship Id="rId57" Type="http://schemas.openxmlformats.org/officeDocument/2006/relationships/hyperlink" Target="https://en.wikipedia.org/wiki/Profession" TargetMode="External"/><Relationship Id="rId10" Type="http://schemas.openxmlformats.org/officeDocument/2006/relationships/hyperlink" Target="https://en.wikipedia.org/wiki/Edward_T._Hall" TargetMode="External"/><Relationship Id="rId31" Type="http://schemas.openxmlformats.org/officeDocument/2006/relationships/hyperlink" Target="https://en.wikipedia.org/wiki/High-context_and_low-context_cultures.%20Accessed%20on%2031.08.2020" TargetMode="External"/><Relationship Id="rId44" Type="http://schemas.openxmlformats.org/officeDocument/2006/relationships/hyperlink" Target="https://en.wikipedia.org/wiki/Nationality" TargetMode="External"/><Relationship Id="rId52" Type="http://schemas.openxmlformats.org/officeDocument/2006/relationships/hyperlink" Target="https://en.wikipedia.org/wiki/Physics" TargetMode="External"/><Relationship Id="rId60" Type="http://schemas.openxmlformats.org/officeDocument/2006/relationships/hyperlink" Target="https://en.wikipedia.org/wiki/High-context_and_low-context_cultures.%20" TargetMode="External"/><Relationship Id="rId4" Type="http://schemas.openxmlformats.org/officeDocument/2006/relationships/webSettings" Target="webSettings.xml"/><Relationship Id="rId9" Type="http://schemas.openxmlformats.org/officeDocument/2006/relationships/hyperlink" Target="https://en.wikipedia.org/wiki/Anthropologis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3075</Words>
  <Characters>16915</Characters>
  <Application>Microsoft Office Word</Application>
  <DocSecurity>0</DocSecurity>
  <Lines>140</Lines>
  <Paragraphs>39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14</cp:revision>
  <dcterms:created xsi:type="dcterms:W3CDTF">2021-09-21T16:08:00Z</dcterms:created>
  <dcterms:modified xsi:type="dcterms:W3CDTF">2022-08-18T15:51:00Z</dcterms:modified>
</cp:coreProperties>
</file>